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4A" w:rsidRPr="0008745F" w:rsidRDefault="0008745F" w:rsidP="0026237C">
      <w:pPr>
        <w:pStyle w:val="Cuerpo"/>
        <w:jc w:val="center"/>
        <w:rPr>
          <w:b/>
        </w:rPr>
      </w:pPr>
      <w:r w:rsidRPr="0008745F">
        <w:rPr>
          <w:b/>
        </w:rPr>
        <w:t>LE DECALOGUE</w:t>
      </w:r>
      <w:r w:rsidR="00CB44A8" w:rsidRPr="0008745F">
        <w:rPr>
          <w:b/>
          <w:lang w:val="pt-PT"/>
        </w:rPr>
        <w:t xml:space="preserve"> DE </w:t>
      </w:r>
      <w:r w:rsidRPr="0008745F">
        <w:rPr>
          <w:b/>
          <w:lang w:val="es-ES_tradnl"/>
        </w:rPr>
        <w:t>LIBERTATE NAFARRA</w:t>
      </w:r>
      <w:r>
        <w:rPr>
          <w:b/>
          <w:lang w:val="es-ES_tradnl"/>
        </w:rPr>
        <w:t>-</w:t>
      </w:r>
      <w:r w:rsidRPr="0008745F">
        <w:rPr>
          <w:b/>
          <w:lang w:val="es-ES_tradnl"/>
        </w:rPr>
        <w:t>LIBERTAT NAVARRA-</w:t>
      </w:r>
      <w:r w:rsidR="00CB44A8" w:rsidRPr="0008745F">
        <w:rPr>
          <w:b/>
          <w:lang w:val="pt-PT"/>
        </w:rPr>
        <w:t>LIBERT</w:t>
      </w:r>
      <w:r w:rsidRPr="0008745F">
        <w:rPr>
          <w:b/>
          <w:lang w:val="pt-PT"/>
        </w:rPr>
        <w:t>AD</w:t>
      </w:r>
      <w:r w:rsidR="00CB44A8" w:rsidRPr="0008745F">
        <w:rPr>
          <w:b/>
          <w:lang w:val="pt-PT"/>
        </w:rPr>
        <w:t xml:space="preserve"> NAVARRA</w:t>
      </w:r>
      <w:r w:rsidR="00CB44A8" w:rsidRPr="0008745F">
        <w:rPr>
          <w:b/>
          <w:lang w:val="es-ES_tradnl"/>
        </w:rPr>
        <w:t>-</w:t>
      </w:r>
      <w:r w:rsidRPr="0008745F">
        <w:rPr>
          <w:b/>
          <w:lang w:val="es-ES_tradnl"/>
        </w:rPr>
        <w:t>LIBERTE NAVARRE</w:t>
      </w:r>
    </w:p>
    <w:p w:rsidR="005F254A" w:rsidRDefault="00CB44A8" w:rsidP="0026237C">
      <w:pPr>
        <w:pStyle w:val="Cuerpo"/>
        <w:jc w:val="both"/>
      </w:pPr>
      <w:r>
        <w:rPr>
          <w:lang w:val="pt-PT"/>
        </w:rPr>
        <w:t xml:space="preserve">1.- </w:t>
      </w:r>
      <w:r w:rsidR="00435914">
        <w:rPr>
          <w:lang w:val="pt-PT"/>
        </w:rPr>
        <w:t>LE CONFLIT POLITIQUE</w:t>
      </w:r>
      <w:r>
        <w:rPr>
          <w:lang w:val="es-ES_tradnl"/>
        </w:rPr>
        <w:t xml:space="preserve">: </w:t>
      </w:r>
      <w:r w:rsidR="0026237C">
        <w:rPr>
          <w:lang w:val="es-ES_tradnl"/>
        </w:rPr>
        <w:t>s</w:t>
      </w:r>
      <w:r w:rsidR="00435914">
        <w:rPr>
          <w:lang w:val="es-ES_tradnl"/>
        </w:rPr>
        <w:t>on existence et sa cause</w:t>
      </w:r>
      <w:r>
        <w:rPr>
          <w:lang w:val="es-ES_tradnl"/>
        </w:rPr>
        <w:t xml:space="preserve"> </w:t>
      </w:r>
      <w:r w:rsidR="00435914">
        <w:rPr>
          <w:lang w:val="es-ES_tradnl"/>
        </w:rPr>
        <w:t>sont</w:t>
      </w:r>
      <w:r>
        <w:rPr>
          <w:lang w:val="es-ES_tradnl"/>
        </w:rPr>
        <w:t xml:space="preserve"> la conqu</w:t>
      </w:r>
      <w:r w:rsidR="00435914" w:rsidRPr="00435914">
        <w:rPr>
          <w:rFonts w:hAnsi="Times New Roman" w:cs="Times New Roman"/>
          <w:lang w:val="es-ES_tradnl"/>
        </w:rPr>
        <w:t>ê</w:t>
      </w:r>
      <w:r w:rsidR="00435914">
        <w:rPr>
          <w:lang w:val="es-ES_tradnl"/>
        </w:rPr>
        <w:t xml:space="preserve">te ininterrompue </w:t>
      </w:r>
      <w:r>
        <w:rPr>
          <w:lang w:val="es-ES_tradnl"/>
        </w:rPr>
        <w:t xml:space="preserve">de </w:t>
      </w:r>
      <w:r w:rsidR="00435914">
        <w:rPr>
          <w:lang w:val="es-ES_tradnl"/>
        </w:rPr>
        <w:t xml:space="preserve">la </w:t>
      </w:r>
      <w:r>
        <w:rPr>
          <w:lang w:val="es-ES_tradnl"/>
        </w:rPr>
        <w:t>Navarr</w:t>
      </w:r>
      <w:r w:rsidR="00435914">
        <w:rPr>
          <w:lang w:val="es-ES_tradnl"/>
        </w:rPr>
        <w:t>e</w:t>
      </w:r>
      <w:r>
        <w:rPr>
          <w:lang w:val="es-ES_tradnl"/>
        </w:rPr>
        <w:t xml:space="preserve"> p</w:t>
      </w:r>
      <w:r w:rsidR="00435914">
        <w:rPr>
          <w:lang w:val="es-ES_tradnl"/>
        </w:rPr>
        <w:t>a</w:t>
      </w:r>
      <w:r>
        <w:rPr>
          <w:lang w:val="es-ES_tradnl"/>
        </w:rPr>
        <w:t xml:space="preserve">r </w:t>
      </w:r>
      <w:r w:rsidR="00435914">
        <w:rPr>
          <w:lang w:val="es-ES_tradnl"/>
        </w:rPr>
        <w:t>l</w:t>
      </w:r>
      <w:r w:rsidR="00435914">
        <w:rPr>
          <w:lang w:val="es-ES_tradnl"/>
        </w:rPr>
        <w:t>’</w:t>
      </w:r>
      <w:r w:rsidR="00435914">
        <w:rPr>
          <w:lang w:val="es-ES_tradnl"/>
        </w:rPr>
        <w:t>Espagne et la France</w:t>
      </w:r>
      <w:r>
        <w:rPr>
          <w:lang w:val="es-ES_tradnl"/>
        </w:rPr>
        <w:t>.</w:t>
      </w:r>
    </w:p>
    <w:p w:rsidR="005F254A" w:rsidRDefault="005F254A" w:rsidP="0026237C">
      <w:pPr>
        <w:pStyle w:val="Cuerpo"/>
        <w:jc w:val="both"/>
      </w:pPr>
    </w:p>
    <w:p w:rsidR="0026237C" w:rsidRDefault="00CB44A8" w:rsidP="0026237C">
      <w:pPr>
        <w:pStyle w:val="Cuerpo"/>
        <w:jc w:val="both"/>
        <w:rPr>
          <w:rFonts w:hAnsi="Times New Roman" w:cs="Times New Roman"/>
          <w:color w:val="FF0000"/>
          <w:lang w:val="es-ES_tradnl"/>
        </w:rPr>
      </w:pPr>
      <w:r w:rsidRPr="0026237C">
        <w:rPr>
          <w:rFonts w:hAnsi="Times New Roman" w:cs="Times New Roman"/>
          <w:lang w:val="pt-PT"/>
        </w:rPr>
        <w:t xml:space="preserve">2.- </w:t>
      </w:r>
      <w:r w:rsidR="00435914" w:rsidRPr="0026237C">
        <w:rPr>
          <w:rFonts w:hAnsi="Times New Roman" w:cs="Times New Roman"/>
          <w:lang w:val="pt-PT"/>
        </w:rPr>
        <w:t>LE SUJET POLITIQUE</w:t>
      </w:r>
      <w:r w:rsidRPr="0026237C">
        <w:rPr>
          <w:rFonts w:hAnsi="Times New Roman" w:cs="Times New Roman"/>
          <w:lang w:val="es-ES_tradnl"/>
        </w:rPr>
        <w:t xml:space="preserve">: </w:t>
      </w:r>
      <w:r w:rsidR="0026237C">
        <w:rPr>
          <w:rFonts w:hAnsi="Times New Roman" w:cs="Times New Roman"/>
          <w:lang w:val="es-ES_tradnl"/>
        </w:rPr>
        <w:t>c</w:t>
      </w:r>
      <w:r w:rsidR="00F5604D" w:rsidRPr="0026237C">
        <w:rPr>
          <w:rFonts w:hAnsi="Times New Roman" w:cs="Times New Roman"/>
          <w:lang w:val="es-ES_tradnl"/>
        </w:rPr>
        <w:t>’est l’ensemble des citoyens</w:t>
      </w:r>
      <w:r w:rsidRPr="0026237C">
        <w:rPr>
          <w:rFonts w:hAnsi="Times New Roman" w:cs="Times New Roman"/>
          <w:lang w:val="es-ES_tradnl"/>
        </w:rPr>
        <w:t xml:space="preserve"> de </w:t>
      </w:r>
      <w:r w:rsidR="00F5604D" w:rsidRPr="0026237C">
        <w:rPr>
          <w:rFonts w:hAnsi="Times New Roman" w:cs="Times New Roman"/>
          <w:lang w:val="es-ES_tradnl"/>
        </w:rPr>
        <w:t xml:space="preserve">la </w:t>
      </w:r>
      <w:r w:rsidRPr="0026237C">
        <w:rPr>
          <w:rFonts w:hAnsi="Times New Roman" w:cs="Times New Roman"/>
          <w:lang w:val="es-ES_tradnl"/>
        </w:rPr>
        <w:t>Navarr</w:t>
      </w:r>
      <w:r w:rsidR="00F5604D" w:rsidRPr="0026237C">
        <w:rPr>
          <w:rFonts w:hAnsi="Times New Roman" w:cs="Times New Roman"/>
          <w:lang w:val="es-ES_tradnl"/>
        </w:rPr>
        <w:t>e</w:t>
      </w:r>
      <w:r w:rsidRPr="0026237C">
        <w:rPr>
          <w:rFonts w:hAnsi="Times New Roman" w:cs="Times New Roman"/>
          <w:lang w:val="es-ES_tradnl"/>
        </w:rPr>
        <w:t xml:space="preserve"> </w:t>
      </w:r>
      <w:r w:rsidR="00F5604D" w:rsidRPr="0026237C">
        <w:rPr>
          <w:rFonts w:hAnsi="Times New Roman" w:cs="Times New Roman"/>
          <w:lang w:val="es-ES_tradnl"/>
        </w:rPr>
        <w:t>dans son intégralité</w:t>
      </w:r>
      <w:r w:rsidR="0026237C" w:rsidRPr="0026237C">
        <w:rPr>
          <w:rFonts w:hAnsi="Times New Roman" w:cs="Times New Roman"/>
          <w:lang w:val="es-ES_tradnl"/>
        </w:rPr>
        <w:t xml:space="preserve"> </w:t>
      </w:r>
      <w:r w:rsidRPr="0026237C">
        <w:rPr>
          <w:rFonts w:hAnsi="Times New Roman" w:cs="Times New Roman"/>
          <w:lang w:val="es-ES_tradnl"/>
        </w:rPr>
        <w:t>-</w:t>
      </w:r>
      <w:r w:rsidR="00F5604D" w:rsidRPr="0026237C">
        <w:rPr>
          <w:rFonts w:hAnsi="Times New Roman" w:cs="Times New Roman"/>
          <w:lang w:val="es-ES_tradnl"/>
        </w:rPr>
        <w:t>aujourd’hui divisés</w:t>
      </w:r>
      <w:r w:rsidR="0026237C">
        <w:rPr>
          <w:rFonts w:hAnsi="Times New Roman" w:cs="Times New Roman"/>
          <w:lang w:val="es-ES_tradnl"/>
        </w:rPr>
        <w:t xml:space="preserve">- </w:t>
      </w:r>
      <w:r w:rsidR="00F5604D" w:rsidRPr="0026237C">
        <w:rPr>
          <w:rFonts w:hAnsi="Times New Roman" w:cs="Times New Roman"/>
          <w:lang w:val="es-ES_tradnl"/>
        </w:rPr>
        <w:t xml:space="preserve">en dehors de la </w:t>
      </w:r>
      <w:r w:rsidR="001422D7">
        <w:rPr>
          <w:rFonts w:hAnsi="Times New Roman" w:cs="Times New Roman"/>
          <w:lang w:val="es-ES_tradnl"/>
        </w:rPr>
        <w:t>tr</w:t>
      </w:r>
      <w:r w:rsidR="00F5604D" w:rsidRPr="0026237C">
        <w:rPr>
          <w:rFonts w:hAnsi="Times New Roman" w:cs="Times New Roman"/>
          <w:lang w:val="es-ES_tradnl"/>
        </w:rPr>
        <w:t>ipolarisation</w:t>
      </w:r>
      <w:r w:rsidR="0026237C">
        <w:rPr>
          <w:rFonts w:hAnsi="Times New Roman" w:cs="Times New Roman"/>
          <w:lang w:val="es-ES_tradnl"/>
        </w:rPr>
        <w:t xml:space="preserve"> </w:t>
      </w:r>
      <w:r w:rsidR="00F5604D" w:rsidRPr="0026237C">
        <w:rPr>
          <w:rFonts w:hAnsi="Times New Roman" w:cs="Times New Roman"/>
          <w:lang w:val="es-ES_tradnl"/>
        </w:rPr>
        <w:t>créée par les nationalismes espagnol</w:t>
      </w:r>
      <w:r w:rsidR="0026237C">
        <w:rPr>
          <w:rFonts w:hAnsi="Times New Roman" w:cs="Times New Roman"/>
          <w:lang w:val="es-ES_tradnl"/>
        </w:rPr>
        <w:t xml:space="preserve">, </w:t>
      </w:r>
      <w:r w:rsidR="001422D7" w:rsidRPr="001422D7">
        <w:rPr>
          <w:rFonts w:hAnsi="Times New Roman" w:cs="Times New Roman"/>
          <w:color w:val="auto"/>
          <w:lang w:val="es-ES_tradnl"/>
        </w:rPr>
        <w:t>français</w:t>
      </w:r>
      <w:r w:rsidR="00F5604D" w:rsidRPr="0026237C">
        <w:rPr>
          <w:rFonts w:hAnsi="Times New Roman" w:cs="Times New Roman"/>
          <w:lang w:val="es-ES_tradnl"/>
        </w:rPr>
        <w:t xml:space="preserve"> et basque. </w:t>
      </w:r>
    </w:p>
    <w:p w:rsidR="0026237C" w:rsidRDefault="0026237C" w:rsidP="0026237C">
      <w:pPr>
        <w:pStyle w:val="Cuerpo"/>
        <w:jc w:val="both"/>
        <w:rPr>
          <w:rFonts w:hAnsi="Times New Roman" w:cs="Times New Roman"/>
          <w:color w:val="FF0000"/>
          <w:lang w:val="es-ES_tradnl"/>
        </w:rPr>
      </w:pPr>
    </w:p>
    <w:p w:rsidR="005F254A" w:rsidRPr="0026237C" w:rsidRDefault="00CB44A8" w:rsidP="0026237C">
      <w:pPr>
        <w:pStyle w:val="Cuerpo"/>
        <w:jc w:val="both"/>
        <w:rPr>
          <w:rFonts w:hAnsi="Times New Roman" w:cs="Times New Roman"/>
        </w:rPr>
      </w:pPr>
      <w:r w:rsidRPr="0026237C">
        <w:rPr>
          <w:rFonts w:hAnsi="Times New Roman" w:cs="Times New Roman"/>
          <w:lang w:val="es-ES_tradnl"/>
        </w:rPr>
        <w:t xml:space="preserve">3.- LA </w:t>
      </w:r>
      <w:r w:rsidR="00F5604D" w:rsidRPr="0026237C">
        <w:rPr>
          <w:rFonts w:hAnsi="Times New Roman" w:cs="Times New Roman"/>
          <w:lang w:val="es-ES_tradnl"/>
        </w:rPr>
        <w:t>SOCIETE NAVARRAISE</w:t>
      </w:r>
      <w:r w:rsidRPr="0026237C">
        <w:rPr>
          <w:rFonts w:hAnsi="Times New Roman" w:cs="Times New Roman"/>
          <w:lang w:val="es-ES_tradnl"/>
        </w:rPr>
        <w:t xml:space="preserve">: </w:t>
      </w:r>
      <w:r w:rsidR="0026237C">
        <w:rPr>
          <w:rFonts w:hAnsi="Times New Roman" w:cs="Times New Roman"/>
          <w:lang w:val="es-ES_tradnl"/>
        </w:rPr>
        <w:t>elle</w:t>
      </w:r>
      <w:r w:rsidRPr="0026237C">
        <w:rPr>
          <w:rFonts w:hAnsi="Times New Roman" w:cs="Times New Roman"/>
          <w:lang w:val="es-ES_tradnl"/>
        </w:rPr>
        <w:t xml:space="preserve"> es</w:t>
      </w:r>
      <w:r w:rsidR="00F5604D" w:rsidRPr="0026237C">
        <w:rPr>
          <w:rFonts w:hAnsi="Times New Roman" w:cs="Times New Roman"/>
          <w:lang w:val="es-ES_tradnl"/>
        </w:rPr>
        <w:t>t</w:t>
      </w:r>
      <w:r w:rsidRPr="0026237C">
        <w:rPr>
          <w:rFonts w:hAnsi="Times New Roman" w:cs="Times New Roman"/>
          <w:lang w:val="es-ES_tradnl"/>
        </w:rPr>
        <w:t xml:space="preserve"> plur</w:t>
      </w:r>
      <w:r w:rsidR="00F5604D" w:rsidRPr="0026237C">
        <w:rPr>
          <w:rFonts w:hAnsi="Times New Roman" w:cs="Times New Roman"/>
          <w:lang w:val="es-ES_tradnl"/>
        </w:rPr>
        <w:t xml:space="preserve">ielle </w:t>
      </w:r>
      <w:r w:rsidRPr="0026237C">
        <w:rPr>
          <w:rFonts w:hAnsi="Times New Roman" w:cs="Times New Roman"/>
          <w:lang w:val="es-ES_tradnl"/>
        </w:rPr>
        <w:t>e</w:t>
      </w:r>
      <w:r w:rsidR="00F5604D" w:rsidRPr="0026237C">
        <w:rPr>
          <w:rFonts w:hAnsi="Times New Roman" w:cs="Times New Roman"/>
          <w:lang w:val="es-ES_tradnl"/>
        </w:rPr>
        <w:t>t</w:t>
      </w:r>
      <w:r w:rsidRPr="0026237C">
        <w:rPr>
          <w:rFonts w:hAnsi="Times New Roman" w:cs="Times New Roman"/>
          <w:lang w:val="es-ES_tradnl"/>
        </w:rPr>
        <w:t xml:space="preserve"> intercultur</w:t>
      </w:r>
      <w:r w:rsidR="00F5604D" w:rsidRPr="0026237C">
        <w:rPr>
          <w:rFonts w:hAnsi="Times New Roman" w:cs="Times New Roman"/>
          <w:lang w:val="es-ES_tradnl"/>
        </w:rPr>
        <w:t>el</w:t>
      </w:r>
      <w:r w:rsidRPr="0026237C">
        <w:rPr>
          <w:rFonts w:hAnsi="Times New Roman" w:cs="Times New Roman"/>
          <w:lang w:val="es-ES_tradnl"/>
        </w:rPr>
        <w:t>l</w:t>
      </w:r>
      <w:r w:rsidR="00F5604D" w:rsidRPr="0026237C">
        <w:rPr>
          <w:rFonts w:hAnsi="Times New Roman" w:cs="Times New Roman"/>
          <w:lang w:val="es-ES_tradnl"/>
        </w:rPr>
        <w:t>e,</w:t>
      </w:r>
      <w:r w:rsidRPr="0026237C">
        <w:rPr>
          <w:rFonts w:hAnsi="Times New Roman" w:cs="Times New Roman"/>
          <w:lang w:val="es-ES_tradnl"/>
        </w:rPr>
        <w:t xml:space="preserve"> </w:t>
      </w:r>
      <w:r w:rsidR="00F5604D" w:rsidRPr="0026237C">
        <w:rPr>
          <w:rFonts w:hAnsi="Times New Roman" w:cs="Times New Roman"/>
          <w:lang w:val="es-ES_tradnl"/>
        </w:rPr>
        <w:t>possède en commun la</w:t>
      </w:r>
      <w:r w:rsidRPr="0026237C">
        <w:rPr>
          <w:rFonts w:hAnsi="Times New Roman" w:cs="Times New Roman"/>
          <w:lang w:val="es-ES_tradnl"/>
        </w:rPr>
        <w:t xml:space="preserve"> </w:t>
      </w:r>
      <w:r w:rsidR="00F5604D" w:rsidRPr="0026237C">
        <w:rPr>
          <w:rFonts w:hAnsi="Times New Roman" w:cs="Times New Roman"/>
          <w:lang w:val="es-ES_tradnl"/>
        </w:rPr>
        <w:t>communauté civique (le demos)</w:t>
      </w:r>
      <w:r w:rsidRPr="0026237C">
        <w:rPr>
          <w:rFonts w:hAnsi="Times New Roman" w:cs="Times New Roman"/>
          <w:lang w:val="es-ES_tradnl"/>
        </w:rPr>
        <w:t xml:space="preserve"> </w:t>
      </w:r>
      <w:r w:rsidR="00F5604D" w:rsidRPr="0026237C">
        <w:rPr>
          <w:rFonts w:hAnsi="Times New Roman" w:cs="Times New Roman"/>
          <w:lang w:val="es-ES_tradnl"/>
        </w:rPr>
        <w:t xml:space="preserve">juridico-politique </w:t>
      </w:r>
      <w:r w:rsidRPr="0026237C">
        <w:rPr>
          <w:rFonts w:hAnsi="Times New Roman" w:cs="Times New Roman"/>
          <w:lang w:val="es-ES_tradnl"/>
        </w:rPr>
        <w:t xml:space="preserve"> navarr</w:t>
      </w:r>
      <w:r w:rsidR="00F5604D" w:rsidRPr="0026237C">
        <w:rPr>
          <w:rFonts w:hAnsi="Times New Roman" w:cs="Times New Roman"/>
          <w:lang w:val="es-ES_tradnl"/>
        </w:rPr>
        <w:t>aise</w:t>
      </w:r>
      <w:r w:rsidRPr="0026237C">
        <w:rPr>
          <w:rFonts w:hAnsi="Times New Roman" w:cs="Times New Roman"/>
          <w:lang w:val="es-ES_tradnl"/>
        </w:rPr>
        <w:t>.</w:t>
      </w:r>
    </w:p>
    <w:p w:rsidR="005F254A" w:rsidRDefault="005F254A" w:rsidP="0026237C">
      <w:pPr>
        <w:pStyle w:val="Cuerpo"/>
        <w:jc w:val="both"/>
      </w:pPr>
    </w:p>
    <w:p w:rsidR="005F254A" w:rsidRPr="003F4A9F" w:rsidRDefault="00CB44A8" w:rsidP="0026237C">
      <w:pPr>
        <w:pStyle w:val="Cuerpo"/>
        <w:jc w:val="both"/>
        <w:rPr>
          <w:rFonts w:hAnsi="Times New Roman" w:cs="Times New Roman"/>
        </w:rPr>
      </w:pPr>
      <w:r w:rsidRPr="003F4A9F">
        <w:rPr>
          <w:rFonts w:hAnsi="Times New Roman" w:cs="Times New Roman"/>
          <w:lang w:val="es-ES_tradnl"/>
        </w:rPr>
        <w:t xml:space="preserve">4.- </w:t>
      </w:r>
      <w:r w:rsidR="00F5604D" w:rsidRPr="003F4A9F">
        <w:rPr>
          <w:rFonts w:hAnsi="Times New Roman" w:cs="Times New Roman"/>
          <w:lang w:val="es-ES_tradnl"/>
        </w:rPr>
        <w:t>L’ETAT NAVARRAIS</w:t>
      </w:r>
      <w:r w:rsidRPr="003F4A9F">
        <w:rPr>
          <w:rFonts w:hAnsi="Times New Roman" w:cs="Times New Roman"/>
          <w:lang w:val="es-ES_tradnl"/>
        </w:rPr>
        <w:t xml:space="preserve">: </w:t>
      </w:r>
      <w:r w:rsidR="0026237C">
        <w:rPr>
          <w:rFonts w:hAnsi="Times New Roman" w:cs="Times New Roman"/>
          <w:lang w:val="es-ES_tradnl"/>
        </w:rPr>
        <w:t>e</w:t>
      </w:r>
      <w:r w:rsidRPr="003F4A9F">
        <w:rPr>
          <w:rFonts w:hAnsi="Times New Roman" w:cs="Times New Roman"/>
          <w:lang w:val="es-ES_tradnl"/>
        </w:rPr>
        <w:t>s</w:t>
      </w:r>
      <w:r w:rsidR="00F5604D" w:rsidRPr="003F4A9F">
        <w:rPr>
          <w:rFonts w:hAnsi="Times New Roman" w:cs="Times New Roman"/>
          <w:lang w:val="es-ES_tradnl"/>
        </w:rPr>
        <w:t>t</w:t>
      </w:r>
      <w:r w:rsidRPr="003F4A9F">
        <w:rPr>
          <w:rFonts w:hAnsi="Times New Roman" w:cs="Times New Roman"/>
          <w:lang w:val="es-ES_tradnl"/>
        </w:rPr>
        <w:t xml:space="preserve"> </w:t>
      </w:r>
      <w:r w:rsidR="00F5604D" w:rsidRPr="003F4A9F">
        <w:rPr>
          <w:rFonts w:hAnsi="Times New Roman" w:cs="Times New Roman"/>
          <w:lang w:val="es-ES_tradnl"/>
        </w:rPr>
        <w:t>l’architecture jur</w:t>
      </w:r>
      <w:r w:rsidR="003F4A9F" w:rsidRPr="003F4A9F">
        <w:rPr>
          <w:rFonts w:hAnsi="Times New Roman" w:cs="Times New Roman"/>
          <w:lang w:val="es-ES_tradnl"/>
        </w:rPr>
        <w:t>i</w:t>
      </w:r>
      <w:r w:rsidR="00F5604D" w:rsidRPr="003F4A9F">
        <w:rPr>
          <w:rFonts w:hAnsi="Times New Roman" w:cs="Times New Roman"/>
          <w:lang w:val="es-ES_tradnl"/>
        </w:rPr>
        <w:t>dico-politique</w:t>
      </w:r>
      <w:r w:rsidRPr="003F4A9F">
        <w:rPr>
          <w:rFonts w:hAnsi="Times New Roman" w:cs="Times New Roman"/>
          <w:lang w:val="es-ES_tradnl"/>
        </w:rPr>
        <w:t xml:space="preserve"> </w:t>
      </w:r>
      <w:r w:rsidR="00F5604D" w:rsidRPr="003F4A9F">
        <w:rPr>
          <w:rFonts w:hAnsi="Times New Roman" w:cs="Times New Roman"/>
          <w:lang w:val="es-ES_tradnl"/>
        </w:rPr>
        <w:t>propre à l’intégralité de la société navarraise</w:t>
      </w:r>
      <w:r w:rsidRPr="003F4A9F">
        <w:rPr>
          <w:rFonts w:hAnsi="Times New Roman" w:cs="Times New Roman"/>
          <w:lang w:val="es-ES_tradnl"/>
        </w:rPr>
        <w:t xml:space="preserve">, </w:t>
      </w:r>
      <w:r w:rsidR="00F5604D" w:rsidRPr="003F4A9F">
        <w:rPr>
          <w:rFonts w:hAnsi="Times New Roman" w:cs="Times New Roman"/>
          <w:lang w:val="es-ES_tradnl"/>
        </w:rPr>
        <w:t>cofondatrice comme Etat navarrais</w:t>
      </w:r>
      <w:r w:rsidR="003F4A9F" w:rsidRPr="003F4A9F">
        <w:rPr>
          <w:rFonts w:hAnsi="Times New Roman" w:cs="Times New Roman"/>
          <w:lang w:val="es-ES_tradnl"/>
        </w:rPr>
        <w:t xml:space="preserve"> de</w:t>
      </w:r>
      <w:r w:rsidRPr="003F4A9F">
        <w:rPr>
          <w:rFonts w:hAnsi="Times New Roman" w:cs="Times New Roman"/>
          <w:lang w:val="es-ES_tradnl"/>
        </w:rPr>
        <w:t xml:space="preserve"> </w:t>
      </w:r>
      <w:r w:rsidR="003F4A9F" w:rsidRPr="003F4A9F">
        <w:rPr>
          <w:rFonts w:hAnsi="Times New Roman" w:cs="Times New Roman"/>
          <w:lang w:val="es-ES_tradnl"/>
        </w:rPr>
        <w:t>l’échiquier</w:t>
      </w:r>
      <w:r w:rsidRPr="003F4A9F">
        <w:rPr>
          <w:rFonts w:hAnsi="Times New Roman" w:cs="Times New Roman"/>
          <w:lang w:val="es-ES_tradnl"/>
        </w:rPr>
        <w:t xml:space="preserve"> de</w:t>
      </w:r>
      <w:r w:rsidR="003F4A9F" w:rsidRPr="003F4A9F">
        <w:rPr>
          <w:rFonts w:hAnsi="Times New Roman" w:cs="Times New Roman"/>
          <w:lang w:val="es-ES_tradnl"/>
        </w:rPr>
        <w:t>s</w:t>
      </w:r>
      <w:r w:rsidRPr="003F4A9F">
        <w:rPr>
          <w:rFonts w:hAnsi="Times New Roman" w:cs="Times New Roman"/>
          <w:lang w:val="es-ES_tradnl"/>
        </w:rPr>
        <w:t xml:space="preserve"> </w:t>
      </w:r>
      <w:r w:rsidR="003F4A9F" w:rsidRPr="003F4A9F">
        <w:rPr>
          <w:rFonts w:hAnsi="Times New Roman" w:cs="Times New Roman"/>
          <w:lang w:val="es-ES_tradnl"/>
        </w:rPr>
        <w:t>Etats européens</w:t>
      </w:r>
      <w:r w:rsidRPr="003F4A9F">
        <w:rPr>
          <w:rFonts w:hAnsi="Times New Roman" w:cs="Times New Roman"/>
          <w:lang w:val="es-ES_tradnl"/>
        </w:rPr>
        <w:t xml:space="preserve">, </w:t>
      </w:r>
      <w:r w:rsidR="003F4A9F" w:rsidRPr="003F4A9F">
        <w:rPr>
          <w:rFonts w:hAnsi="Times New Roman" w:cs="Times New Roman"/>
          <w:lang w:val="es-ES_tradnl"/>
        </w:rPr>
        <w:t>qui a été supplanté, surtout à l’époque contemporaine, par la France en 1789 et par l’Espagne en 1841</w:t>
      </w:r>
      <w:r w:rsidRPr="003F4A9F">
        <w:rPr>
          <w:rFonts w:hAnsi="Times New Roman" w:cs="Times New Roman"/>
          <w:lang w:val="es-ES_tradnl"/>
        </w:rPr>
        <w:t xml:space="preserve">, </w:t>
      </w:r>
      <w:r w:rsidR="003F4A9F" w:rsidRPr="003F4A9F">
        <w:rPr>
          <w:rFonts w:hAnsi="Times New Roman" w:cs="Times New Roman"/>
          <w:lang w:val="es-ES_tradnl"/>
        </w:rPr>
        <w:t>se maintenant dans le présent</w:t>
      </w:r>
      <w:r w:rsidRPr="003F4A9F">
        <w:rPr>
          <w:rFonts w:hAnsi="Times New Roman" w:cs="Times New Roman"/>
          <w:lang w:val="es-ES_tradnl"/>
        </w:rPr>
        <w:t xml:space="preserve"> </w:t>
      </w:r>
      <w:r w:rsidR="003F4A9F" w:rsidRPr="003F4A9F">
        <w:rPr>
          <w:rFonts w:hAnsi="Times New Roman" w:cs="Times New Roman"/>
          <w:lang w:val="es-ES_tradnl"/>
        </w:rPr>
        <w:t>grâce</w:t>
      </w:r>
      <w:r w:rsidRPr="003F4A9F">
        <w:rPr>
          <w:rFonts w:hAnsi="Times New Roman" w:cs="Times New Roman"/>
          <w:lang w:val="es-ES_tradnl"/>
        </w:rPr>
        <w:t xml:space="preserve"> </w:t>
      </w:r>
      <w:r w:rsidR="003F4A9F" w:rsidRPr="003F4A9F">
        <w:rPr>
          <w:rFonts w:hAnsi="Times New Roman" w:cs="Times New Roman"/>
          <w:lang w:val="es-ES_tradnl"/>
        </w:rPr>
        <w:t>au témoignage de quelques unes de ses institutions juridiques, bien que minorisées, aussi significatives que la souveraineté fiscale, l’administration locale ou le droit civil ainsi que dans d’autres manifestations en sommeil. La Navarre demeure ansi un sujet passif, depuis 1856,  dans la pratique du droit international.</w:t>
      </w:r>
    </w:p>
    <w:p w:rsidR="005F254A" w:rsidRDefault="005F254A" w:rsidP="0026237C">
      <w:pPr>
        <w:pStyle w:val="Cuerpo"/>
        <w:jc w:val="both"/>
      </w:pPr>
    </w:p>
    <w:p w:rsidR="005F254A" w:rsidRPr="003F4A9F" w:rsidRDefault="00CB44A8" w:rsidP="0026237C">
      <w:pPr>
        <w:pStyle w:val="Cuerpo"/>
        <w:jc w:val="both"/>
        <w:rPr>
          <w:rFonts w:hAnsi="Times New Roman" w:cs="Times New Roman"/>
        </w:rPr>
      </w:pPr>
      <w:r w:rsidRPr="003F4A9F">
        <w:rPr>
          <w:rFonts w:hAnsi="Times New Roman" w:cs="Times New Roman"/>
        </w:rPr>
        <w:t xml:space="preserve">5.- </w:t>
      </w:r>
      <w:r w:rsidR="003F4A9F" w:rsidRPr="003F4A9F">
        <w:rPr>
          <w:rFonts w:hAnsi="Times New Roman" w:cs="Times New Roman"/>
        </w:rPr>
        <w:t xml:space="preserve">LA CONSTITUTION NAVARRAISE ET SON SYSTEME JURIDIQUE </w:t>
      </w:r>
      <w:r w:rsidRPr="003F4A9F">
        <w:rPr>
          <w:rFonts w:hAnsi="Times New Roman" w:cs="Times New Roman"/>
          <w:lang w:val="es-ES_tradnl"/>
        </w:rPr>
        <w:t xml:space="preserve">: </w:t>
      </w:r>
      <w:r w:rsidR="0026237C">
        <w:rPr>
          <w:rFonts w:hAnsi="Times New Roman" w:cs="Times New Roman"/>
          <w:lang w:val="es-ES_tradnl"/>
        </w:rPr>
        <w:t>l</w:t>
      </w:r>
      <w:r w:rsidR="003F4A9F" w:rsidRPr="003F4A9F">
        <w:rPr>
          <w:rFonts w:hAnsi="Times New Roman" w:cs="Times New Roman"/>
          <w:lang w:val="es-ES_tradnl"/>
        </w:rPr>
        <w:t>e constitutionalisme navarrais se base sur la loi, émanant toujours de sa société prore, au dessus de tout pouvoir.</w:t>
      </w:r>
    </w:p>
    <w:p w:rsidR="005F254A" w:rsidRDefault="005F254A" w:rsidP="0026237C">
      <w:pPr>
        <w:pStyle w:val="Cuerpo"/>
        <w:jc w:val="both"/>
      </w:pPr>
    </w:p>
    <w:p w:rsidR="00A91E56" w:rsidRPr="00A91E56" w:rsidRDefault="00CB44A8" w:rsidP="0026237C">
      <w:pPr>
        <w:pStyle w:val="Cuerpo"/>
        <w:jc w:val="both"/>
        <w:rPr>
          <w:rFonts w:hAnsi="Times New Roman" w:cs="Times New Roman"/>
          <w:lang w:val="es-ES_tradnl"/>
        </w:rPr>
      </w:pPr>
      <w:r w:rsidRPr="00A91E56">
        <w:rPr>
          <w:rFonts w:hAnsi="Times New Roman" w:cs="Times New Roman"/>
        </w:rPr>
        <w:t xml:space="preserve">6.- </w:t>
      </w:r>
      <w:r w:rsidR="003F4A9F" w:rsidRPr="00A91E56">
        <w:rPr>
          <w:rFonts w:hAnsi="Times New Roman" w:cs="Times New Roman"/>
        </w:rPr>
        <w:t xml:space="preserve">LA PARTICIPATION ET LA DECISION </w:t>
      </w:r>
      <w:r w:rsidRPr="00A91E56">
        <w:rPr>
          <w:rFonts w:hAnsi="Times New Roman" w:cs="Times New Roman"/>
          <w:lang w:val="es-ES_tradnl"/>
        </w:rPr>
        <w:t xml:space="preserve">: </w:t>
      </w:r>
      <w:r w:rsidR="0026237C">
        <w:rPr>
          <w:rFonts w:hAnsi="Times New Roman" w:cs="Times New Roman"/>
          <w:lang w:val="es-ES_tradnl"/>
        </w:rPr>
        <w:t>l</w:t>
      </w:r>
      <w:r w:rsidR="003F4A9F" w:rsidRPr="00A91E56">
        <w:rPr>
          <w:rFonts w:hAnsi="Times New Roman" w:cs="Times New Roman"/>
          <w:lang w:val="es-ES_tradnl"/>
        </w:rPr>
        <w:t>a participation et la d</w:t>
      </w:r>
      <w:r w:rsidR="0026237C">
        <w:rPr>
          <w:rFonts w:hAnsi="Times New Roman" w:cs="Times New Roman"/>
          <w:lang w:val="es-ES_tradnl"/>
        </w:rPr>
        <w:t>é</w:t>
      </w:r>
      <w:r w:rsidR="003F4A9F" w:rsidRPr="00A91E56">
        <w:rPr>
          <w:rFonts w:hAnsi="Times New Roman" w:cs="Times New Roman"/>
          <w:lang w:val="es-ES_tradnl"/>
        </w:rPr>
        <w:t>cisi</w:t>
      </w:r>
      <w:r w:rsidR="00A91E56">
        <w:rPr>
          <w:rFonts w:hAnsi="Times New Roman" w:cs="Times New Roman"/>
          <w:lang w:val="es-ES_tradnl"/>
        </w:rPr>
        <w:t>o</w:t>
      </w:r>
      <w:r w:rsidR="003F4A9F" w:rsidRPr="00A91E56">
        <w:rPr>
          <w:rFonts w:hAnsi="Times New Roman" w:cs="Times New Roman"/>
          <w:lang w:val="es-ES_tradnl"/>
        </w:rPr>
        <w:t>n directe de la communauté civique dans l’activité législative, administrative, de gesti</w:t>
      </w:r>
      <w:r w:rsidR="00A91E56">
        <w:rPr>
          <w:rFonts w:hAnsi="Times New Roman" w:cs="Times New Roman"/>
          <w:lang w:val="es-ES_tradnl"/>
        </w:rPr>
        <w:t>o</w:t>
      </w:r>
      <w:r w:rsidR="003F4A9F" w:rsidRPr="00A91E56">
        <w:rPr>
          <w:rFonts w:hAnsi="Times New Roman" w:cs="Times New Roman"/>
          <w:lang w:val="es-ES_tradnl"/>
        </w:rPr>
        <w:t xml:space="preserve">n, de défense, </w:t>
      </w:r>
      <w:r w:rsidR="00A91E56">
        <w:rPr>
          <w:rFonts w:hAnsi="Times New Roman" w:cs="Times New Roman"/>
          <w:lang w:val="es-ES_tradnl"/>
        </w:rPr>
        <w:t>judiciaire</w:t>
      </w:r>
      <w:r w:rsidR="00A91E56" w:rsidRPr="00A91E56">
        <w:rPr>
          <w:rFonts w:hAnsi="Times New Roman" w:cs="Times New Roman"/>
          <w:lang w:val="es-ES_tradnl"/>
        </w:rPr>
        <w:t xml:space="preserve"> et politique se trouve</w:t>
      </w:r>
      <w:r w:rsidR="00A91E56">
        <w:rPr>
          <w:rFonts w:hAnsi="Times New Roman" w:cs="Times New Roman"/>
          <w:lang w:val="es-ES_tradnl"/>
        </w:rPr>
        <w:t>nt</w:t>
      </w:r>
      <w:r w:rsidR="00A91E56" w:rsidRPr="00A91E56">
        <w:rPr>
          <w:rFonts w:hAnsi="Times New Roman" w:cs="Times New Roman"/>
          <w:lang w:val="es-ES_tradnl"/>
        </w:rPr>
        <w:t xml:space="preserve"> à la base de tout le système</w:t>
      </w:r>
      <w:r w:rsidR="00A91E56">
        <w:rPr>
          <w:rFonts w:hAnsi="Times New Roman" w:cs="Times New Roman"/>
          <w:lang w:val="es-ES_tradnl"/>
        </w:rPr>
        <w:t xml:space="preserve"> </w:t>
      </w:r>
      <w:r w:rsidR="00A91E56" w:rsidRPr="00A91E56">
        <w:rPr>
          <w:rFonts w:hAnsi="Times New Roman" w:cs="Times New Roman"/>
          <w:lang w:val="es-ES_tradnl"/>
        </w:rPr>
        <w:t>juridique navarrais.</w:t>
      </w:r>
    </w:p>
    <w:p w:rsidR="005F254A" w:rsidRDefault="00A91E56" w:rsidP="0026237C">
      <w:pPr>
        <w:pStyle w:val="Cuerpo"/>
        <w:jc w:val="both"/>
      </w:pPr>
      <w:r>
        <w:t xml:space="preserve"> </w:t>
      </w:r>
    </w:p>
    <w:p w:rsidR="00A91E56" w:rsidRPr="00A91E56" w:rsidRDefault="00CB44A8" w:rsidP="0026237C">
      <w:pPr>
        <w:pStyle w:val="Cuerpo"/>
        <w:jc w:val="both"/>
        <w:rPr>
          <w:rFonts w:hAnsi="Times New Roman" w:cs="Times New Roman"/>
          <w:lang w:val="es-ES_tradnl"/>
        </w:rPr>
      </w:pPr>
      <w:r w:rsidRPr="00A91E56">
        <w:rPr>
          <w:rFonts w:hAnsi="Times New Roman" w:cs="Times New Roman"/>
          <w:lang w:val="es-ES_tradnl"/>
        </w:rPr>
        <w:t xml:space="preserve">7.- </w:t>
      </w:r>
      <w:r w:rsidR="00A91E56" w:rsidRPr="00A91E56">
        <w:rPr>
          <w:rFonts w:hAnsi="Times New Roman" w:cs="Times New Roman"/>
          <w:lang w:val="es-ES_tradnl"/>
        </w:rPr>
        <w:t xml:space="preserve">L’ETAT PROVIDENCE </w:t>
      </w:r>
      <w:r w:rsidR="0026237C">
        <w:rPr>
          <w:rFonts w:hAnsi="Times New Roman" w:cs="Times New Roman"/>
          <w:lang w:val="es-ES_tradnl"/>
        </w:rPr>
        <w:t>: u</w:t>
      </w:r>
      <w:r w:rsidR="00A91E56" w:rsidRPr="00A91E56">
        <w:rPr>
          <w:rFonts w:hAnsi="Times New Roman" w:cs="Times New Roman"/>
          <w:lang w:val="es-ES_tradnl"/>
        </w:rPr>
        <w:t>n Etat propre rend po</w:t>
      </w:r>
      <w:r w:rsidR="00A91E56">
        <w:rPr>
          <w:rFonts w:hAnsi="Times New Roman" w:cs="Times New Roman"/>
          <w:lang w:val="es-ES_tradnl"/>
        </w:rPr>
        <w:t>s</w:t>
      </w:r>
      <w:r w:rsidR="00A91E56" w:rsidRPr="00A91E56">
        <w:rPr>
          <w:rFonts w:hAnsi="Times New Roman" w:cs="Times New Roman"/>
          <w:lang w:val="es-ES_tradnl"/>
        </w:rPr>
        <w:t>sible un véritable Etat providence, qui garantit les droits universels à la santé, à l’éducation, au logement, au travail et à la sécurité sociale.</w:t>
      </w:r>
    </w:p>
    <w:p w:rsidR="005F254A" w:rsidRDefault="00A91E56" w:rsidP="0026237C">
      <w:pPr>
        <w:pStyle w:val="Cuerpo"/>
        <w:jc w:val="both"/>
      </w:pPr>
      <w:r>
        <w:t xml:space="preserve"> </w:t>
      </w:r>
    </w:p>
    <w:p w:rsidR="005F254A" w:rsidRPr="00A91E56" w:rsidRDefault="00CB44A8" w:rsidP="0026237C">
      <w:pPr>
        <w:pStyle w:val="Cuerpo"/>
        <w:jc w:val="both"/>
        <w:rPr>
          <w:rFonts w:hAnsi="Times New Roman" w:cs="Times New Roman"/>
        </w:rPr>
      </w:pPr>
      <w:r w:rsidRPr="00A91E56">
        <w:rPr>
          <w:rFonts w:hAnsi="Times New Roman" w:cs="Times New Roman"/>
          <w:lang w:val="es-ES_tradnl"/>
        </w:rPr>
        <w:t>8.-</w:t>
      </w:r>
      <w:r w:rsidR="0026237C">
        <w:rPr>
          <w:rFonts w:hAnsi="Times New Roman" w:cs="Times New Roman"/>
          <w:lang w:val="es-ES_tradnl"/>
        </w:rPr>
        <w:t>L’</w:t>
      </w:r>
      <w:r w:rsidRPr="00A91E56">
        <w:rPr>
          <w:rFonts w:hAnsi="Times New Roman" w:cs="Times New Roman"/>
          <w:lang w:val="es-ES_tradnl"/>
        </w:rPr>
        <w:t>EUSKARA</w:t>
      </w:r>
      <w:r w:rsidR="0026237C">
        <w:rPr>
          <w:rFonts w:hAnsi="Times New Roman" w:cs="Times New Roman"/>
          <w:lang w:val="es-ES_tradnl"/>
        </w:rPr>
        <w:t xml:space="preserve"> :</w:t>
      </w:r>
      <w:r w:rsidR="00A91E56" w:rsidRPr="00A91E56">
        <w:rPr>
          <w:rFonts w:hAnsi="Times New Roman" w:cs="Times New Roman"/>
          <w:lang w:val="es-ES_tradnl"/>
        </w:rPr>
        <w:t xml:space="preserve"> </w:t>
      </w:r>
      <w:r w:rsidR="0026237C">
        <w:rPr>
          <w:rFonts w:hAnsi="Times New Roman" w:cs="Times New Roman"/>
          <w:lang w:val="es-ES_tradnl"/>
        </w:rPr>
        <w:t>l</w:t>
      </w:r>
      <w:r w:rsidR="00A91E56" w:rsidRPr="00A91E56">
        <w:rPr>
          <w:rFonts w:hAnsi="Times New Roman" w:cs="Times New Roman"/>
          <w:lang w:val="es-ES_tradnl"/>
        </w:rPr>
        <w:t>a Navarre est une société plurilingue où tous les droits lingüistiques des Navarrais seront garantis. Les langues coofficielles le seront dans toute l’administration du Gouvernement et du Parlement ainsi que dans les entités locales quand les corporations respectives le décideront.</w:t>
      </w:r>
    </w:p>
    <w:p w:rsidR="005F254A" w:rsidRDefault="005F254A" w:rsidP="0026237C">
      <w:pPr>
        <w:pStyle w:val="Cuerpo"/>
        <w:tabs>
          <w:tab w:val="left" w:pos="3458"/>
        </w:tabs>
        <w:jc w:val="both"/>
      </w:pPr>
    </w:p>
    <w:p w:rsidR="005F254A" w:rsidRPr="0008745F" w:rsidRDefault="00CB44A8" w:rsidP="0026237C">
      <w:pPr>
        <w:pStyle w:val="Cuerpo"/>
        <w:jc w:val="both"/>
        <w:rPr>
          <w:rFonts w:hAnsi="Times New Roman" w:cs="Times New Roman"/>
          <w:lang w:val="es-ES_tradnl"/>
        </w:rPr>
      </w:pPr>
      <w:r w:rsidRPr="0008745F">
        <w:rPr>
          <w:rFonts w:hAnsi="Times New Roman" w:cs="Times New Roman"/>
        </w:rPr>
        <w:t xml:space="preserve">9.- </w:t>
      </w:r>
      <w:r w:rsidR="00A91E56" w:rsidRPr="0008745F">
        <w:rPr>
          <w:rFonts w:hAnsi="Times New Roman" w:cs="Times New Roman"/>
        </w:rPr>
        <w:t xml:space="preserve">LA DIVISION ET LA TERRITORIALITE : </w:t>
      </w:r>
      <w:r w:rsidR="0026237C">
        <w:rPr>
          <w:rFonts w:hAnsi="Times New Roman" w:cs="Times New Roman"/>
          <w:lang w:val="es-ES_tradnl"/>
        </w:rPr>
        <w:t>à</w:t>
      </w:r>
      <w:r w:rsidRPr="0008745F">
        <w:rPr>
          <w:rFonts w:hAnsi="Times New Roman" w:cs="Times New Roman"/>
          <w:lang w:val="es-ES_tradnl"/>
        </w:rPr>
        <w:t xml:space="preserve"> caus</w:t>
      </w:r>
      <w:r w:rsidR="0008745F" w:rsidRPr="0008745F">
        <w:rPr>
          <w:rFonts w:hAnsi="Times New Roman" w:cs="Times New Roman"/>
          <w:lang w:val="es-ES_tradnl"/>
        </w:rPr>
        <w:t>e</w:t>
      </w:r>
      <w:r w:rsidRPr="0008745F">
        <w:rPr>
          <w:rFonts w:hAnsi="Times New Roman" w:cs="Times New Roman"/>
          <w:lang w:val="es-ES_tradnl"/>
        </w:rPr>
        <w:t xml:space="preserve"> de la conqu</w:t>
      </w:r>
      <w:r w:rsidR="0008745F" w:rsidRPr="0008745F">
        <w:rPr>
          <w:rFonts w:hAnsi="Times New Roman" w:cs="Times New Roman"/>
          <w:lang w:val="es-ES_tradnl"/>
        </w:rPr>
        <w:t>ête</w:t>
      </w:r>
      <w:r w:rsidRPr="0008745F">
        <w:rPr>
          <w:rFonts w:hAnsi="Times New Roman" w:cs="Times New Roman"/>
          <w:lang w:val="es-ES_tradnl"/>
        </w:rPr>
        <w:t xml:space="preserve"> continu</w:t>
      </w:r>
      <w:r w:rsidR="0008745F" w:rsidRPr="0008745F">
        <w:rPr>
          <w:rFonts w:hAnsi="Times New Roman" w:cs="Times New Roman"/>
          <w:lang w:val="es-ES_tradnl"/>
        </w:rPr>
        <w:t>elle, cette société a été divisée en circonscriptions, provinces, départements, régions et autonomies arbitraires dans des Etats différents. Au contraire, la territorialité légale est celle de l’ensemble de la société navarraise, au dessus des frontières imposées.</w:t>
      </w:r>
    </w:p>
    <w:p w:rsidR="0008745F" w:rsidRDefault="0008745F" w:rsidP="0026237C">
      <w:pPr>
        <w:pStyle w:val="Cuerpo"/>
        <w:jc w:val="both"/>
      </w:pPr>
    </w:p>
    <w:p w:rsidR="005F254A" w:rsidRPr="0008745F" w:rsidRDefault="00CB44A8" w:rsidP="0026237C">
      <w:pPr>
        <w:pStyle w:val="Cuerpo"/>
        <w:jc w:val="both"/>
        <w:rPr>
          <w:rFonts w:hAnsi="Times New Roman" w:cs="Times New Roman"/>
        </w:rPr>
      </w:pPr>
      <w:r w:rsidRPr="0008745F">
        <w:rPr>
          <w:rFonts w:hAnsi="Times New Roman" w:cs="Times New Roman"/>
        </w:rPr>
        <w:t xml:space="preserve">10.- </w:t>
      </w:r>
      <w:r w:rsidR="0008745F" w:rsidRPr="0008745F">
        <w:rPr>
          <w:rFonts w:hAnsi="Times New Roman" w:cs="Times New Roman"/>
        </w:rPr>
        <w:t xml:space="preserve">L’OPTION NAVARRAISE EST L’EXERCICE DE TOUS LES DROITS ET LIBERTES : </w:t>
      </w:r>
      <w:r w:rsidR="0026237C">
        <w:rPr>
          <w:rFonts w:hAnsi="Times New Roman" w:cs="Times New Roman"/>
        </w:rPr>
        <w:t>r</w:t>
      </w:r>
      <w:r w:rsidR="0008745F" w:rsidRPr="0008745F">
        <w:rPr>
          <w:rFonts w:hAnsi="Times New Roman" w:cs="Times New Roman"/>
        </w:rPr>
        <w:t xml:space="preserve">écupérer en plein exercice –libre, souverain et indépendant- tous les droits et libertés, ainsi que l’Etat propre navarrais, est la </w:t>
      </w:r>
      <w:r w:rsidR="0026237C">
        <w:rPr>
          <w:rFonts w:hAnsi="Times New Roman" w:cs="Times New Roman"/>
        </w:rPr>
        <w:t xml:space="preserve">seule </w:t>
      </w:r>
      <w:r w:rsidR="0008745F" w:rsidRPr="0008745F">
        <w:rPr>
          <w:rFonts w:hAnsi="Times New Roman" w:cs="Times New Roman"/>
        </w:rPr>
        <w:t>manière pour en finir avec la subordination et avec les limitations imposées par la continuelle conquête.</w:t>
      </w:r>
      <w:r w:rsidRPr="0008745F">
        <w:rPr>
          <w:rFonts w:hAnsi="Times New Roman" w:cs="Times New Roman"/>
          <w:lang w:val="es-ES_tradnl"/>
        </w:rPr>
        <w:t xml:space="preserve"> </w:t>
      </w:r>
    </w:p>
    <w:sectPr w:rsidR="005F254A" w:rsidRPr="0008745F" w:rsidSect="005F254A">
      <w:headerReference w:type="default" r:id="rId6"/>
      <w:footerReference w:type="default" r:id="rId7"/>
      <w:pgSz w:w="16840" w:h="11900" w:orient="landscape"/>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DF8" w:rsidRDefault="002F6DF8" w:rsidP="005F254A">
      <w:r>
        <w:separator/>
      </w:r>
    </w:p>
  </w:endnote>
  <w:endnote w:type="continuationSeparator" w:id="1">
    <w:p w:rsidR="002F6DF8" w:rsidRDefault="002F6DF8" w:rsidP="005F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54A" w:rsidRDefault="005F254A">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DF8" w:rsidRDefault="002F6DF8" w:rsidP="005F254A">
      <w:r>
        <w:separator/>
      </w:r>
    </w:p>
  </w:footnote>
  <w:footnote w:type="continuationSeparator" w:id="1">
    <w:p w:rsidR="002F6DF8" w:rsidRDefault="002F6DF8" w:rsidP="005F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54A" w:rsidRDefault="005F254A">
    <w:pPr>
      <w:pStyle w:val="Cabecera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useFELayout/>
  </w:compat>
  <w:rsids>
    <w:rsidRoot w:val="005F254A"/>
    <w:rsid w:val="0008745F"/>
    <w:rsid w:val="001422D7"/>
    <w:rsid w:val="0026237C"/>
    <w:rsid w:val="002F6DF8"/>
    <w:rsid w:val="003F4A9F"/>
    <w:rsid w:val="00435914"/>
    <w:rsid w:val="005F254A"/>
    <w:rsid w:val="00654169"/>
    <w:rsid w:val="007B590D"/>
    <w:rsid w:val="00A91E56"/>
    <w:rsid w:val="00CB44A8"/>
    <w:rsid w:val="00F560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rsid w:val="005F254A"/>
    <w:rPr>
      <w:sz w:val="24"/>
      <w:szCs w:val="24"/>
      <w:lang w:val="en-US" w:eastAsia="en-U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rsid w:val="005F254A"/>
    <w:rPr>
      <w:u w:val="single"/>
    </w:rPr>
  </w:style>
  <w:style w:type="table" w:customStyle="1" w:styleId="TableNormal">
    <w:name w:val="Table Normal"/>
    <w:rsid w:val="005F254A"/>
    <w:tblPr>
      <w:tblInd w:w="0" w:type="dxa"/>
      <w:tblCellMar>
        <w:top w:w="0" w:type="dxa"/>
        <w:left w:w="0" w:type="dxa"/>
        <w:bottom w:w="0" w:type="dxa"/>
        <w:right w:w="0" w:type="dxa"/>
      </w:tblCellMar>
    </w:tblPr>
  </w:style>
  <w:style w:type="paragraph" w:customStyle="1" w:styleId="Cabeceraypie">
    <w:name w:val="Cabecera y pie"/>
    <w:rsid w:val="005F254A"/>
    <w:pPr>
      <w:tabs>
        <w:tab w:val="right" w:pos="9020"/>
      </w:tabs>
    </w:pPr>
    <w:rPr>
      <w:rFonts w:ascii="Helvetica" w:hAnsi="Arial Unicode MS" w:cs="Arial Unicode MS"/>
      <w:color w:val="000000"/>
      <w:sz w:val="24"/>
      <w:szCs w:val="24"/>
    </w:rPr>
  </w:style>
  <w:style w:type="paragraph" w:customStyle="1" w:styleId="Cuerpo">
    <w:name w:val="Cuerpo"/>
    <w:rsid w:val="005F254A"/>
    <w:rPr>
      <w:rFonts w:hAnsi="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2363</Characters>
  <Application>Microsoft Office Word</Application>
  <DocSecurity>0</DocSecurity>
  <Lines>19</Lines>
  <Paragraphs>5</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2015-07-25T09:25:00Z</dcterms:created>
  <dcterms:modified xsi:type="dcterms:W3CDTF">2015-08-17T08:25:00Z</dcterms:modified>
</cp:coreProperties>
</file>