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D4" w:rsidRDefault="00BA42CC">
      <w:r>
        <w:t xml:space="preserve">Une </w:t>
      </w:r>
      <w:r>
        <w:rPr>
          <w:b/>
        </w:rPr>
        <w:t>hypothèse expliquant l’évolution phonologique du Gascon</w:t>
      </w:r>
      <w:r>
        <w:t xml:space="preserve"> (et partiellement du Basque).</w:t>
      </w:r>
    </w:p>
    <w:p w:rsidR="001C74D4" w:rsidRDefault="00BA42CC">
      <w:r>
        <w:t xml:space="preserve">L’évolution phonologique la plus </w:t>
      </w:r>
      <w:r w:rsidR="00E5390F">
        <w:t>remarquable</w:t>
      </w:r>
      <w:r>
        <w:t xml:space="preserve"> du Gascon par rapport au latin est le </w:t>
      </w:r>
      <w:r>
        <w:rPr>
          <w:b/>
        </w:rPr>
        <w:t>passage</w:t>
      </w:r>
      <w:r>
        <w:rPr>
          <w:b/>
        </w:rPr>
        <w:t xml:space="preserve"> du f au</w:t>
      </w:r>
      <w:r>
        <w:t xml:space="preserve"> </w:t>
      </w:r>
      <w:r>
        <w:rPr>
          <w:b/>
        </w:rPr>
        <w:t>h</w:t>
      </w:r>
      <w:r>
        <w:t xml:space="preserve"> aspiré (le traitement de f est plus divers en basque : f abouti à p, b, h).</w:t>
      </w:r>
    </w:p>
    <w:p w:rsidR="001C74D4" w:rsidRDefault="00BA42CC">
      <w:r>
        <w:t xml:space="preserve">Y aurait-il une </w:t>
      </w:r>
      <w:r w:rsidRPr="00E5390F">
        <w:rPr>
          <w:b/>
        </w:rPr>
        <w:t>explication</w:t>
      </w:r>
      <w:r>
        <w:t xml:space="preserve"> </w:t>
      </w:r>
      <w:r w:rsidRPr="0004584A">
        <w:rPr>
          <w:b/>
        </w:rPr>
        <w:t>d’ordre</w:t>
      </w:r>
      <w:r>
        <w:t xml:space="preserve"> </w:t>
      </w:r>
      <w:r>
        <w:rPr>
          <w:b/>
        </w:rPr>
        <w:t>physiologique</w:t>
      </w:r>
      <w:r>
        <w:t xml:space="preserve"> quant à l’impossibilité de prononcer cette </w:t>
      </w:r>
      <w:proofErr w:type="spellStart"/>
      <w:r>
        <w:t>labio-dentale</w:t>
      </w:r>
      <w:proofErr w:type="spellEnd"/>
      <w:r>
        <w:t xml:space="preserve">  (= consonne prononcée par le passage de l’air entre la lèvre </w:t>
      </w:r>
      <w:r>
        <w:t>inférieure, venant s’appuyer contre les incisives supérieures, et ces incisives supérieures) ?</w:t>
      </w:r>
    </w:p>
    <w:p w:rsidR="001C74D4" w:rsidRDefault="0004584A">
      <w:r>
        <w:t>L’idée est la suivante </w:t>
      </w:r>
      <w:proofErr w:type="gramStart"/>
      <w:r>
        <w:t xml:space="preserve">: </w:t>
      </w:r>
      <w:r w:rsidR="00BA42CC">
        <w:t xml:space="preserve"> </w:t>
      </w:r>
      <w:r>
        <w:rPr>
          <w:b/>
        </w:rPr>
        <w:t>l</w:t>
      </w:r>
      <w:r w:rsidR="00BA42CC">
        <w:rPr>
          <w:b/>
        </w:rPr>
        <w:t>a</w:t>
      </w:r>
      <w:proofErr w:type="gramEnd"/>
      <w:r w:rsidR="00BA42CC">
        <w:rPr>
          <w:b/>
        </w:rPr>
        <w:t xml:space="preserve"> perte</w:t>
      </w:r>
      <w:r w:rsidR="00BA42CC">
        <w:t xml:space="preserve"> d’une, plusieurs, voire de toutes  les </w:t>
      </w:r>
      <w:r w:rsidR="00BA42CC">
        <w:rPr>
          <w:b/>
        </w:rPr>
        <w:t>incisives supérieures avec l’âge</w:t>
      </w:r>
      <w:r w:rsidR="00BA42CC">
        <w:t xml:space="preserve"> </w:t>
      </w:r>
      <w:r w:rsidR="00BA42CC">
        <w:rPr>
          <w:b/>
        </w:rPr>
        <w:t>entraîne</w:t>
      </w:r>
      <w:r w:rsidR="00BA42CC">
        <w:t xml:space="preserve"> l’</w:t>
      </w:r>
      <w:r w:rsidR="00BA42CC">
        <w:rPr>
          <w:b/>
        </w:rPr>
        <w:t>impossibilité de prononcer  correctement la consonne f</w:t>
      </w:r>
      <w:r w:rsidR="00BA42CC">
        <w:t xml:space="preserve">.  </w:t>
      </w:r>
    </w:p>
    <w:p w:rsidR="001C74D4" w:rsidRDefault="00BA42CC">
      <w:r>
        <w:t xml:space="preserve"> Pour que </w:t>
      </w:r>
      <w:r>
        <w:t xml:space="preserve">cette prononciation altérée du f </w:t>
      </w:r>
      <w:r w:rsidR="00E5390F">
        <w:t>puisse se</w:t>
      </w:r>
      <w:r>
        <w:t xml:space="preserve"> perpétu</w:t>
      </w:r>
      <w:r w:rsidR="00E5390F">
        <w:t>er</w:t>
      </w:r>
      <w:r>
        <w:t xml:space="preserve"> sur les générations suivantes, il  faut que les enfants Gascons (et Basques, Castellans, Cantabres, mais aussi  Sardes, Calabrais) aient appris leur langue auprès de personnes âgées. Ceci implique une </w:t>
      </w:r>
      <w:r>
        <w:rPr>
          <w:b/>
        </w:rPr>
        <w:t>stru</w:t>
      </w:r>
      <w:r>
        <w:rPr>
          <w:b/>
        </w:rPr>
        <w:t>cture familiale</w:t>
      </w:r>
      <w:r>
        <w:t xml:space="preserve"> où </w:t>
      </w:r>
      <w:r w:rsidR="00E5390F">
        <w:t>toutes les générations</w:t>
      </w:r>
      <w:r>
        <w:t xml:space="preserve"> résident</w:t>
      </w:r>
      <w:r w:rsidR="00E5390F">
        <w:t xml:space="preserve"> ensemble</w:t>
      </w:r>
      <w:r>
        <w:t xml:space="preserve"> dans la maison</w:t>
      </w:r>
      <w:r w:rsidR="00E5390F">
        <w:t>.</w:t>
      </w:r>
      <w:r>
        <w:t xml:space="preserve"> </w:t>
      </w:r>
      <w:r w:rsidR="00E5390F">
        <w:t>Et si l’aïeul</w:t>
      </w:r>
      <w:r>
        <w:t xml:space="preserve"> </w:t>
      </w:r>
      <w:r w:rsidR="00E5390F">
        <w:t xml:space="preserve">représente l’autorité, ceci </w:t>
      </w:r>
      <w:r w:rsidR="003B4A1B">
        <w:t>l</w:t>
      </w:r>
      <w:r>
        <w:t xml:space="preserve">ui donne </w:t>
      </w:r>
      <w:r w:rsidR="003B4A1B">
        <w:t>le</w:t>
      </w:r>
      <w:r>
        <w:t xml:space="preserve"> statut </w:t>
      </w:r>
      <w:r w:rsidR="003B4A1B">
        <w:t xml:space="preserve">le </w:t>
      </w:r>
      <w:r w:rsidR="003B4A1B">
        <w:t>référent</w:t>
      </w:r>
      <w:r w:rsidR="003B4A1B">
        <w:t>, en particulier pour la</w:t>
      </w:r>
      <w:r>
        <w:t xml:space="preserve"> prononciation</w:t>
      </w:r>
      <w:r w:rsidR="003B4A1B">
        <w:t xml:space="preserve"> de la langue</w:t>
      </w:r>
      <w:r>
        <w:t xml:space="preserve">. </w:t>
      </w:r>
      <w:r w:rsidR="003B4A1B">
        <w:t>Or c’est</w:t>
      </w:r>
      <w:r>
        <w:t xml:space="preserve"> précisément cette structure, le type « </w:t>
      </w:r>
      <w:r w:rsidRPr="003B4A1B">
        <w:rPr>
          <w:b/>
        </w:rPr>
        <w:t>famille souche</w:t>
      </w:r>
      <w:r>
        <w:t xml:space="preserve"> » qui </w:t>
      </w:r>
      <w:r w:rsidR="003B4A1B">
        <w:t>semble</w:t>
      </w:r>
      <w:r>
        <w:t xml:space="preserve"> att</w:t>
      </w:r>
      <w:r>
        <w:t>esté</w:t>
      </w:r>
      <w:r>
        <w:t xml:space="preserve"> dans les Pyrénées centrales et occidentales. De plus, on doit prendre en compte </w:t>
      </w:r>
      <w:r w:rsidR="00E5390F">
        <w:t>le</w:t>
      </w:r>
      <w:r>
        <w:t xml:space="preserve"> fait que les femmes, de tout temps, ont vécu en moyenne plus âgées, et ont été plus susceptibles d’atteindre l’âge de la chute des dents. La phonologie </w:t>
      </w:r>
      <w:r w:rsidR="003B4A1B">
        <w:t>a pu</w:t>
      </w:r>
      <w:r>
        <w:t xml:space="preserve"> ainsi </w:t>
      </w:r>
      <w:r>
        <w:t xml:space="preserve">évoluer par la </w:t>
      </w:r>
      <w:r w:rsidR="003B4A1B">
        <w:t>prononciation</w:t>
      </w:r>
      <w:r>
        <w:t xml:space="preserve"> des aïeules édentées entendue par les enfants.</w:t>
      </w:r>
    </w:p>
    <w:p w:rsidR="001C74D4" w:rsidRDefault="003B4A1B">
      <w:r>
        <w:t>Regardons maintenant si la</w:t>
      </w:r>
      <w:r w:rsidR="00BA42CC">
        <w:t xml:space="preserve"> </w:t>
      </w:r>
      <w:r w:rsidR="00BA42CC" w:rsidRPr="003B4A1B">
        <w:rPr>
          <w:b/>
        </w:rPr>
        <w:t>perte des incisives supérieures entraîne</w:t>
      </w:r>
      <w:r w:rsidR="00BA42CC" w:rsidRPr="003B4A1B">
        <w:rPr>
          <w:b/>
        </w:rPr>
        <w:t xml:space="preserve"> d’</w:t>
      </w:r>
      <w:r w:rsidR="00BA42CC" w:rsidRPr="003B4A1B">
        <w:rPr>
          <w:b/>
        </w:rPr>
        <w:t>au</w:t>
      </w:r>
      <w:r w:rsidR="00BA42CC">
        <w:rPr>
          <w:b/>
        </w:rPr>
        <w:t>tres conséquences</w:t>
      </w:r>
      <w:r w:rsidR="00BA42CC">
        <w:t xml:space="preserve"> sur l’évolution phonologique ?</w:t>
      </w:r>
    </w:p>
    <w:p w:rsidR="002B7004" w:rsidRDefault="00BA42CC">
      <w:r>
        <w:t xml:space="preserve">L’autre labiodentale qui est le </w:t>
      </w:r>
      <w:r>
        <w:rPr>
          <w:b/>
        </w:rPr>
        <w:t>v</w:t>
      </w:r>
      <w:r>
        <w:t xml:space="preserve"> devient difficilement prononçable</w:t>
      </w:r>
      <w:r w:rsidR="002B7004">
        <w:t xml:space="preserve"> (fuite d’air)</w:t>
      </w:r>
      <w:r>
        <w:t>, d’où</w:t>
      </w:r>
      <w:r w:rsidR="003B4A1B">
        <w:t xml:space="preserve">, pour </w:t>
      </w:r>
      <w:r w:rsidR="002B7004">
        <w:t>« </w:t>
      </w:r>
      <w:r w:rsidR="003B4A1B">
        <w:t>rectifier le t</w:t>
      </w:r>
      <w:r w:rsidR="002B7004">
        <w:t>ir »,</w:t>
      </w:r>
      <w:r>
        <w:t xml:space="preserve"> passage </w:t>
      </w:r>
      <w:r>
        <w:t xml:space="preserve">à </w:t>
      </w:r>
      <w:r w:rsidR="002B7004">
        <w:t xml:space="preserve">des articulations proches : </w:t>
      </w:r>
    </w:p>
    <w:p w:rsidR="002B7004" w:rsidRDefault="002B7004" w:rsidP="002B7004">
      <w:pPr>
        <w:ind w:firstLine="708"/>
      </w:pPr>
      <w:r>
        <w:t xml:space="preserve">- </w:t>
      </w:r>
      <w:r w:rsidR="00BA42CC">
        <w:t>bilabiale β</w:t>
      </w:r>
      <w:r>
        <w:t xml:space="preserve"> ou</w:t>
      </w:r>
      <w:r w:rsidR="00BA42CC">
        <w:t xml:space="preserve"> b</w:t>
      </w:r>
      <w:r w:rsidR="00BA42CC">
        <w:t xml:space="preserve"> : </w:t>
      </w:r>
      <w:proofErr w:type="spellStart"/>
      <w:r w:rsidR="00BA42CC" w:rsidRPr="003B4A1B">
        <w:rPr>
          <w:b/>
        </w:rPr>
        <w:t>v</w:t>
      </w:r>
      <w:r w:rsidR="00BA42CC">
        <w:t>aca</w:t>
      </w:r>
      <w:proofErr w:type="spellEnd"/>
      <w:r w:rsidR="00BA42CC">
        <w:t xml:space="preserve"> prononcé </w:t>
      </w:r>
      <w:proofErr w:type="spellStart"/>
      <w:r w:rsidR="00BA42CC" w:rsidRPr="003B4A1B">
        <w:rPr>
          <w:b/>
        </w:rPr>
        <w:t>b</w:t>
      </w:r>
      <w:r w:rsidR="00BA42CC">
        <w:t>ac</w:t>
      </w:r>
      <w:r w:rsidR="00BA42CC" w:rsidRPr="002B7004">
        <w:rPr>
          <w:i/>
        </w:rPr>
        <w:t>a</w:t>
      </w:r>
      <w:proofErr w:type="spellEnd"/>
      <w:r w:rsidR="00BA42CC">
        <w:t>)</w:t>
      </w:r>
      <w:r>
        <w:t xml:space="preserve"> -similitude avec le languedocien et les langues ibériques-</w:t>
      </w:r>
      <w:r w:rsidR="00BA42CC">
        <w:t xml:space="preserve">, </w:t>
      </w:r>
      <w:r w:rsidR="00BA42CC">
        <w:t xml:space="preserve"> </w:t>
      </w:r>
    </w:p>
    <w:p w:rsidR="001C74D4" w:rsidRDefault="002B7004" w:rsidP="002B7004">
      <w:pPr>
        <w:ind w:firstLine="708"/>
      </w:pPr>
      <w:r>
        <w:t xml:space="preserve">- </w:t>
      </w:r>
      <w:r w:rsidR="00BA42CC">
        <w:t xml:space="preserve"> </w:t>
      </w:r>
      <w:r w:rsidR="00BA42CC">
        <w:t xml:space="preserve">semi-consonne </w:t>
      </w:r>
      <w:r w:rsidR="00BA42CC" w:rsidRPr="003B4A1B">
        <w:rPr>
          <w:b/>
        </w:rPr>
        <w:t>–w-</w:t>
      </w:r>
      <w:r w:rsidR="00BA42CC">
        <w:t xml:space="preserve"> entre voyelles (ca</w:t>
      </w:r>
      <w:r w:rsidR="00BA42CC" w:rsidRPr="003B4A1B">
        <w:rPr>
          <w:b/>
        </w:rPr>
        <w:t>v</w:t>
      </w:r>
      <w:r w:rsidR="00BA42CC">
        <w:t xml:space="preserve">a prononcé </w:t>
      </w:r>
      <w:proofErr w:type="spellStart"/>
      <w:r w:rsidR="00BA42CC">
        <w:t>ca</w:t>
      </w:r>
      <w:r w:rsidR="00BA42CC" w:rsidRPr="003B4A1B">
        <w:rPr>
          <w:b/>
        </w:rPr>
        <w:t>w</w:t>
      </w:r>
      <w:r w:rsidR="00BA42CC">
        <w:rPr>
          <w:i/>
        </w:rPr>
        <w:t>a</w:t>
      </w:r>
      <w:proofErr w:type="spellEnd"/>
      <w:r w:rsidR="00BA42CC">
        <w:t>).</w:t>
      </w:r>
    </w:p>
    <w:p w:rsidR="001C74D4" w:rsidRDefault="00BA42CC">
      <w:r>
        <w:t>La langue n’ayant plus la butée sur les incisives pour trouver son repère, toutes l</w:t>
      </w:r>
      <w:r>
        <w:t xml:space="preserve">es consonnes alvéolaires </w:t>
      </w:r>
      <w:proofErr w:type="gramStart"/>
      <w:r>
        <w:t>( =</w:t>
      </w:r>
      <w:proofErr w:type="gramEnd"/>
      <w:r>
        <w:t xml:space="preserve"> consonnes prononcées avec le bout de langue placée au niveau des alvéoles de la gencive située à l’arrière des incisives supérieures) deviennent facilement altérables. Pour éviter de </w:t>
      </w:r>
      <w:r>
        <w:t xml:space="preserve">se </w:t>
      </w:r>
      <w:r>
        <w:t>situer dans cette zone instable des incis</w:t>
      </w:r>
      <w:r>
        <w:t xml:space="preserve">ives manquantes et retrouver une articulation plus stable, le mieux est de placer la langue un peu plus en arrière. Ce qui </w:t>
      </w:r>
      <w:r w:rsidR="002B7004">
        <w:t xml:space="preserve">peut </w:t>
      </w:r>
      <w:r>
        <w:t>évite</w:t>
      </w:r>
      <w:r w:rsidR="002B7004">
        <w:t>r</w:t>
      </w:r>
      <w:r>
        <w:t xml:space="preserve"> également un sifflement intempestif dans le cas où une seule dent est manquante. </w:t>
      </w:r>
    </w:p>
    <w:p w:rsidR="001C74D4" w:rsidRDefault="00BA42CC">
      <w:r>
        <w:t>En conséquence :</w:t>
      </w:r>
    </w:p>
    <w:p w:rsidR="001C74D4" w:rsidRDefault="00BA42CC">
      <w:pPr>
        <w:pStyle w:val="Paragraphedeliste"/>
        <w:numPr>
          <w:ilvl w:val="0"/>
          <w:numId w:val="1"/>
        </w:numPr>
      </w:pPr>
      <w:r>
        <w:rPr>
          <w:b/>
        </w:rPr>
        <w:t>–</w:t>
      </w:r>
      <w:proofErr w:type="spellStart"/>
      <w:r>
        <w:rPr>
          <w:b/>
        </w:rPr>
        <w:t>nd</w:t>
      </w:r>
      <w:proofErr w:type="spellEnd"/>
      <w:r>
        <w:rPr>
          <w:b/>
        </w:rPr>
        <w:t>-</w:t>
      </w:r>
      <w:r>
        <w:t xml:space="preserve"> intervocalique : l’a</w:t>
      </w:r>
      <w:r>
        <w:t>bsence du clapet constitué par les incisives  ne perme</w:t>
      </w:r>
      <w:r w:rsidR="002B7004">
        <w:t xml:space="preserve">t plus de prononcer facilement </w:t>
      </w:r>
      <w:r>
        <w:t xml:space="preserve">le </w:t>
      </w:r>
      <w:proofErr w:type="gramStart"/>
      <w:r>
        <w:rPr>
          <w:b/>
        </w:rPr>
        <w:t>d</w:t>
      </w:r>
      <w:r>
        <w:t xml:space="preserve"> ,</w:t>
      </w:r>
      <w:proofErr w:type="gramEnd"/>
      <w:r>
        <w:t xml:space="preserve"> d’où la réduction à </w:t>
      </w:r>
      <w:r>
        <w:rPr>
          <w:b/>
        </w:rPr>
        <w:t xml:space="preserve">–n- </w:t>
      </w:r>
      <w:r>
        <w:t xml:space="preserve"> (</w:t>
      </w:r>
      <w:proofErr w:type="spellStart"/>
      <w:r>
        <w:t>la</w:t>
      </w:r>
      <w:r>
        <w:rPr>
          <w:b/>
        </w:rPr>
        <w:t>nd</w:t>
      </w:r>
      <w:r>
        <w:t>a</w:t>
      </w:r>
      <w:proofErr w:type="spellEnd"/>
      <w:r>
        <w:t xml:space="preserve">  &gt; </w:t>
      </w:r>
      <w:proofErr w:type="spellStart"/>
      <w:r>
        <w:t>la</w:t>
      </w:r>
      <w:r>
        <w:rPr>
          <w:b/>
        </w:rPr>
        <w:t>n</w:t>
      </w:r>
      <w:r>
        <w:rPr>
          <w:i/>
        </w:rPr>
        <w:t>a</w:t>
      </w:r>
      <w:proofErr w:type="spellEnd"/>
      <w:r>
        <w:t xml:space="preserve"> )   </w:t>
      </w:r>
    </w:p>
    <w:p w:rsidR="001C74D4" w:rsidRDefault="00BA42CC">
      <w:pPr>
        <w:pStyle w:val="Paragraphedeliste"/>
        <w:numPr>
          <w:ilvl w:val="0"/>
          <w:numId w:val="1"/>
        </w:numPr>
      </w:pPr>
      <w:r>
        <w:rPr>
          <w:b/>
        </w:rPr>
        <w:t>–n-</w:t>
      </w:r>
      <w:r>
        <w:t xml:space="preserve"> intervocalique, par le même processus, perd de sa sonorité et de sa nasalité, s’atténue et disparait  (</w:t>
      </w:r>
      <w:proofErr w:type="spellStart"/>
      <w:r>
        <w:t>lu</w:t>
      </w:r>
      <w:r>
        <w:rPr>
          <w:b/>
        </w:rPr>
        <w:t>n</w:t>
      </w:r>
      <w:r>
        <w:rPr>
          <w:i/>
        </w:rPr>
        <w:t>a</w:t>
      </w:r>
      <w:proofErr w:type="spellEnd"/>
      <w:r>
        <w:t xml:space="preserve"> &gt; </w:t>
      </w:r>
      <w:r>
        <w:t>luβ</w:t>
      </w:r>
      <w:r>
        <w:rPr>
          <w:i/>
        </w:rPr>
        <w:t>a</w:t>
      </w:r>
      <w:r>
        <w:t xml:space="preserve"> &gt; </w:t>
      </w:r>
      <w:proofErr w:type="spellStart"/>
      <w:proofErr w:type="gramStart"/>
      <w:r>
        <w:t>lu</w:t>
      </w:r>
      <w:r>
        <w:rPr>
          <w:i/>
        </w:rPr>
        <w:t>a</w:t>
      </w:r>
      <w:proofErr w:type="spellEnd"/>
      <w:r>
        <w:t xml:space="preserve"> )</w:t>
      </w:r>
      <w:proofErr w:type="gramEnd"/>
      <w:r>
        <w:t xml:space="preserve"> ; la même évolution s’est faite parallèlement en basque (voir l’évolution des toponymes basques : </w:t>
      </w:r>
      <w:hyperlink r:id="rId8" w:history="1">
        <w:r>
          <w:rPr>
            <w:rStyle w:val="Lienhypertexte"/>
          </w:rPr>
          <w:t>http://www.xarnege.com/artikuluak/vascyrom.htm</w:t>
        </w:r>
      </w:hyperlink>
      <w:r>
        <w:t xml:space="preserve"> )</w:t>
      </w:r>
    </w:p>
    <w:p w:rsidR="001C74D4" w:rsidRDefault="00BA42CC">
      <w:pPr>
        <w:pStyle w:val="Paragraphedeliste"/>
        <w:numPr>
          <w:ilvl w:val="0"/>
          <w:numId w:val="1"/>
        </w:numPr>
      </w:pPr>
      <w:r>
        <w:t xml:space="preserve">géminée </w:t>
      </w:r>
      <w:r>
        <w:rPr>
          <w:b/>
        </w:rPr>
        <w:t>–</w:t>
      </w:r>
      <w:proofErr w:type="spellStart"/>
      <w:r>
        <w:rPr>
          <w:b/>
        </w:rPr>
        <w:t>nn</w:t>
      </w:r>
      <w:proofErr w:type="spellEnd"/>
      <w:r>
        <w:rPr>
          <w:b/>
        </w:rPr>
        <w:t>-</w:t>
      </w:r>
      <w:r>
        <w:t xml:space="preserve"> intervocalique, </w:t>
      </w:r>
      <w:r>
        <w:t xml:space="preserve"> de manière analogue, se simplifie  (</w:t>
      </w:r>
      <w:proofErr w:type="spellStart"/>
      <w:r>
        <w:t>a</w:t>
      </w:r>
      <w:r>
        <w:rPr>
          <w:b/>
        </w:rPr>
        <w:t>nn</w:t>
      </w:r>
      <w:r>
        <w:t>ada</w:t>
      </w:r>
      <w:proofErr w:type="spellEnd"/>
      <w:r>
        <w:t xml:space="preserve"> prononcé </w:t>
      </w:r>
      <w:proofErr w:type="spellStart"/>
      <w:r>
        <w:t>a</w:t>
      </w:r>
      <w:r>
        <w:rPr>
          <w:b/>
        </w:rPr>
        <w:t>n</w:t>
      </w:r>
      <w:r>
        <w:t>ad</w:t>
      </w:r>
      <w:r>
        <w:rPr>
          <w:i/>
        </w:rPr>
        <w:t>a</w:t>
      </w:r>
      <w:proofErr w:type="spellEnd"/>
      <w:r>
        <w:t xml:space="preserve">), </w:t>
      </w:r>
    </w:p>
    <w:p w:rsidR="001C74D4" w:rsidRDefault="00BA42CC">
      <w:pPr>
        <w:pStyle w:val="Paragraphedeliste"/>
        <w:numPr>
          <w:ilvl w:val="0"/>
          <w:numId w:val="1"/>
        </w:numPr>
      </w:pPr>
      <w:r>
        <w:lastRenderedPageBreak/>
        <w:t>géminée –</w:t>
      </w:r>
      <w:proofErr w:type="spellStart"/>
      <w:r>
        <w:rPr>
          <w:b/>
        </w:rPr>
        <w:t>ll</w:t>
      </w:r>
      <w:proofErr w:type="spellEnd"/>
      <w:r>
        <w:rPr>
          <w:b/>
        </w:rPr>
        <w:t>-</w:t>
      </w:r>
      <w:r>
        <w:t xml:space="preserve"> du latin, se trouvant déstabilisée, passe à  </w:t>
      </w:r>
      <w:r>
        <w:rPr>
          <w:b/>
        </w:rPr>
        <w:t>–r-</w:t>
      </w:r>
      <w:r>
        <w:t xml:space="preserve"> lorsqu’il est  en intervocalique (</w:t>
      </w:r>
      <w:proofErr w:type="spellStart"/>
      <w:r>
        <w:t>vite</w:t>
      </w:r>
      <w:r>
        <w:rPr>
          <w:b/>
        </w:rPr>
        <w:t>ll</w:t>
      </w:r>
      <w:r>
        <w:t>a</w:t>
      </w:r>
      <w:proofErr w:type="spellEnd"/>
      <w:r>
        <w:t xml:space="preserve"> &gt; </w:t>
      </w:r>
      <w:proofErr w:type="spellStart"/>
      <w:proofErr w:type="gramStart"/>
      <w:r>
        <w:rPr>
          <w:i/>
        </w:rPr>
        <w:t>v</w:t>
      </w:r>
      <w:r>
        <w:t>etè</w:t>
      </w:r>
      <w:r>
        <w:rPr>
          <w:b/>
        </w:rPr>
        <w:t>r</w:t>
      </w:r>
      <w:r>
        <w:rPr>
          <w:i/>
        </w:rPr>
        <w:t>a</w:t>
      </w:r>
      <w:proofErr w:type="spellEnd"/>
      <w:r>
        <w:t xml:space="preserve"> )</w:t>
      </w:r>
      <w:proofErr w:type="gramEnd"/>
      <w:r>
        <w:t xml:space="preserve">, et passe à </w:t>
      </w:r>
      <w:r>
        <w:rPr>
          <w:b/>
        </w:rPr>
        <w:t>–th</w:t>
      </w:r>
      <w:r>
        <w:t xml:space="preserve"> quand elle se retrouve en finale (vite</w:t>
      </w:r>
      <w:r>
        <w:rPr>
          <w:b/>
        </w:rPr>
        <w:t>ll</w:t>
      </w:r>
      <w:r>
        <w:rPr>
          <w:i/>
        </w:rPr>
        <w:t>us</w:t>
      </w:r>
      <w:r>
        <w:t xml:space="preserve"> &gt; </w:t>
      </w:r>
      <w:proofErr w:type="spellStart"/>
      <w:r>
        <w:rPr>
          <w:i/>
        </w:rPr>
        <w:t>v</w:t>
      </w:r>
      <w:r>
        <w:t>etè</w:t>
      </w:r>
      <w:r>
        <w:rPr>
          <w:b/>
        </w:rPr>
        <w:t>th</w:t>
      </w:r>
      <w:proofErr w:type="spellEnd"/>
      <w:r>
        <w:t xml:space="preserve"> ),</w:t>
      </w:r>
    </w:p>
    <w:p w:rsidR="001C74D4" w:rsidRDefault="00BA42CC">
      <w:pPr>
        <w:pStyle w:val="Paragraphedeliste"/>
        <w:numPr>
          <w:ilvl w:val="0"/>
          <w:numId w:val="1"/>
        </w:numPr>
      </w:pPr>
      <w:r>
        <w:t>finales  –</w:t>
      </w:r>
      <w:proofErr w:type="spellStart"/>
      <w:r>
        <w:rPr>
          <w:b/>
        </w:rPr>
        <w:t>lh</w:t>
      </w:r>
      <w:proofErr w:type="spellEnd"/>
      <w:r>
        <w:t xml:space="preserve">  , </w:t>
      </w:r>
      <w:r>
        <w:rPr>
          <w:b/>
        </w:rPr>
        <w:t>-</w:t>
      </w:r>
      <w:proofErr w:type="spellStart"/>
      <w:r>
        <w:rPr>
          <w:b/>
        </w:rPr>
        <w:t>nh</w:t>
      </w:r>
      <w:proofErr w:type="spellEnd"/>
      <w:r>
        <w:rPr>
          <w:b/>
        </w:rPr>
        <w:t xml:space="preserve"> </w:t>
      </w:r>
      <w:r>
        <w:t xml:space="preserve"> sont articulées plus en arrière [</w:t>
      </w:r>
      <w:r>
        <w:rPr>
          <w:b/>
        </w:rPr>
        <w:t xml:space="preserve"> –y</w:t>
      </w:r>
      <w:r>
        <w:t>]  ,  de même -</w:t>
      </w:r>
      <w:proofErr w:type="spellStart"/>
      <w:r>
        <w:rPr>
          <w:b/>
        </w:rPr>
        <w:t>tge</w:t>
      </w:r>
      <w:proofErr w:type="spellEnd"/>
      <w:r>
        <w:t xml:space="preserve"> tend à devenir [–</w:t>
      </w:r>
      <w:proofErr w:type="spellStart"/>
      <w:r>
        <w:rPr>
          <w:b/>
        </w:rPr>
        <w:t>ty</w:t>
      </w:r>
      <w:r>
        <w:rPr>
          <w:b/>
          <w:i/>
        </w:rPr>
        <w:t>e</w:t>
      </w:r>
      <w:proofErr w:type="spellEnd"/>
      <w:r>
        <w:t>] , à la différence du languedocien : [ -l ,</w:t>
      </w:r>
      <w:r w:rsidR="00F86736">
        <w:t xml:space="preserve"> </w:t>
      </w:r>
      <w:r>
        <w:t xml:space="preserve">-n , </w:t>
      </w:r>
      <w:proofErr w:type="spellStart"/>
      <w:r>
        <w:t>djé</w:t>
      </w:r>
      <w:proofErr w:type="spellEnd"/>
      <w:r>
        <w:t>/</w:t>
      </w:r>
      <w:proofErr w:type="spellStart"/>
      <w:r>
        <w:t>tché</w:t>
      </w:r>
      <w:proofErr w:type="spellEnd"/>
      <w:r>
        <w:t>/</w:t>
      </w:r>
      <w:proofErr w:type="spellStart"/>
      <w:r>
        <w:t>dzé</w:t>
      </w:r>
      <w:proofErr w:type="spellEnd"/>
      <w:r>
        <w:t xml:space="preserve"> /</w:t>
      </w:r>
      <w:proofErr w:type="spellStart"/>
      <w:r>
        <w:t>tsé</w:t>
      </w:r>
      <w:proofErr w:type="spellEnd"/>
      <w:r>
        <w:t>] ,</w:t>
      </w:r>
    </w:p>
    <w:p w:rsidR="001C74D4" w:rsidRDefault="00BA42CC">
      <w:pPr>
        <w:pStyle w:val="Paragraphedeliste"/>
        <w:numPr>
          <w:ilvl w:val="0"/>
          <w:numId w:val="1"/>
        </w:numPr>
      </w:pPr>
      <w:r>
        <w:t xml:space="preserve">finale </w:t>
      </w:r>
      <w:r>
        <w:rPr>
          <w:b/>
        </w:rPr>
        <w:t>–t</w:t>
      </w:r>
      <w:r>
        <w:t xml:space="preserve">  a tendance à devenir </w:t>
      </w:r>
      <w:r>
        <w:rPr>
          <w:b/>
        </w:rPr>
        <w:t>–c</w:t>
      </w:r>
      <w:r>
        <w:t xml:space="preserve">  (</w:t>
      </w:r>
      <w:proofErr w:type="spellStart"/>
      <w:r>
        <w:t>cantè</w:t>
      </w:r>
      <w:r>
        <w:rPr>
          <w:b/>
        </w:rPr>
        <w:t>t</w:t>
      </w:r>
      <w:proofErr w:type="spellEnd"/>
      <w:r>
        <w:t xml:space="preserve">  &gt; </w:t>
      </w:r>
      <w:proofErr w:type="spellStart"/>
      <w:r>
        <w:t>cantè</w:t>
      </w:r>
      <w:r>
        <w:rPr>
          <w:b/>
        </w:rPr>
        <w:t>c</w:t>
      </w:r>
      <w:proofErr w:type="spellEnd"/>
      <w:r>
        <w:t xml:space="preserve">), </w:t>
      </w:r>
    </w:p>
    <w:p w:rsidR="001C74D4" w:rsidRDefault="00BA42CC">
      <w:pPr>
        <w:pStyle w:val="Paragraphedeliste"/>
        <w:numPr>
          <w:ilvl w:val="0"/>
          <w:numId w:val="1"/>
        </w:numPr>
      </w:pPr>
      <w:r>
        <w:rPr>
          <w:b/>
        </w:rPr>
        <w:t>r</w:t>
      </w:r>
      <w:r>
        <w:t xml:space="preserve"> apical (roulé du bout de</w:t>
      </w:r>
      <w:r>
        <w:t xml:space="preserve"> la langue et doux à l’oreille) traditionnel des langues romanes non ibériques se trouve prononcé plus en arrière et donne une sonorité plus dure,</w:t>
      </w:r>
    </w:p>
    <w:p w:rsidR="001C74D4" w:rsidRDefault="00BA42CC">
      <w:pPr>
        <w:pStyle w:val="Paragraphedeliste"/>
        <w:numPr>
          <w:ilvl w:val="0"/>
          <w:numId w:val="1"/>
        </w:numPr>
      </w:pPr>
      <w:r>
        <w:t xml:space="preserve">groupe </w:t>
      </w:r>
      <w:r>
        <w:rPr>
          <w:b/>
        </w:rPr>
        <w:t>–</w:t>
      </w:r>
      <w:proofErr w:type="spellStart"/>
      <w:r>
        <w:rPr>
          <w:b/>
        </w:rPr>
        <w:t>iss</w:t>
      </w:r>
      <w:proofErr w:type="spellEnd"/>
      <w:r>
        <w:rPr>
          <w:b/>
        </w:rPr>
        <w:t>-</w:t>
      </w:r>
      <w:r>
        <w:t xml:space="preserve">  prononcé plus en arrière</w:t>
      </w:r>
      <w:r w:rsidR="00512FE7">
        <w:t xml:space="preserve"> pour plus de stabilité, abouti</w:t>
      </w:r>
      <w:r>
        <w:t xml:space="preserve"> à  </w:t>
      </w:r>
      <w:r>
        <w:rPr>
          <w:b/>
        </w:rPr>
        <w:t>–sh-</w:t>
      </w:r>
      <w:r>
        <w:t xml:space="preserve"> (</w:t>
      </w:r>
      <w:proofErr w:type="spellStart"/>
      <w:r>
        <w:t>pissare</w:t>
      </w:r>
      <w:proofErr w:type="spellEnd"/>
      <w:r>
        <w:t xml:space="preserve"> &gt; </w:t>
      </w:r>
      <w:proofErr w:type="spellStart"/>
      <w:r>
        <w:t>pisha</w:t>
      </w:r>
      <w:r>
        <w:rPr>
          <w:i/>
        </w:rPr>
        <w:t>r</w:t>
      </w:r>
      <w:proofErr w:type="spellEnd"/>
      <w:r>
        <w:t>),</w:t>
      </w:r>
    </w:p>
    <w:p w:rsidR="001C74D4" w:rsidRDefault="00512FE7">
      <w:pPr>
        <w:pStyle w:val="Paragraphedeliste"/>
        <w:numPr>
          <w:ilvl w:val="0"/>
          <w:numId w:val="1"/>
        </w:numPr>
      </w:pPr>
      <w:r>
        <w:t xml:space="preserve">groupe </w:t>
      </w:r>
      <w:r w:rsidRPr="00512FE7">
        <w:rPr>
          <w:b/>
        </w:rPr>
        <w:t>–ct-</w:t>
      </w:r>
      <w:r w:rsidR="00BA42CC">
        <w:t xml:space="preserve"> </w:t>
      </w:r>
      <w:r>
        <w:t>latin</w:t>
      </w:r>
      <w:r w:rsidR="007652D5">
        <w:t xml:space="preserve"> &gt; </w:t>
      </w:r>
      <w:r w:rsidR="007652D5">
        <w:rPr>
          <w:b/>
        </w:rPr>
        <w:t>-</w:t>
      </w:r>
      <w:proofErr w:type="spellStart"/>
      <w:r w:rsidR="007652D5">
        <w:rPr>
          <w:b/>
        </w:rPr>
        <w:t>it</w:t>
      </w:r>
      <w:proofErr w:type="spellEnd"/>
      <w:r w:rsidR="007652D5">
        <w:t xml:space="preserve">  (</w:t>
      </w:r>
      <w:r>
        <w:t xml:space="preserve">latin </w:t>
      </w:r>
      <w:proofErr w:type="spellStart"/>
      <w:r>
        <w:t>fa</w:t>
      </w:r>
      <w:r>
        <w:rPr>
          <w:b/>
        </w:rPr>
        <w:t>ct</w:t>
      </w:r>
      <w:r>
        <w:t>u</w:t>
      </w:r>
      <w:proofErr w:type="spellEnd"/>
      <w:r>
        <w:t>/-a  &gt; fa</w:t>
      </w:r>
      <w:r>
        <w:rPr>
          <w:b/>
        </w:rPr>
        <w:t>it</w:t>
      </w:r>
      <w:r>
        <w:t>/-</w:t>
      </w:r>
      <w:r w:rsidRPr="007652D5">
        <w:rPr>
          <w:i/>
        </w:rPr>
        <w:t>a</w:t>
      </w:r>
      <w:r>
        <w:t xml:space="preserve"> , </w:t>
      </w:r>
      <w:proofErr w:type="spellStart"/>
      <w:r>
        <w:t>f</w:t>
      </w:r>
      <w:r w:rsidRPr="007652D5">
        <w:rPr>
          <w:b/>
        </w:rPr>
        <w:t>èi</w:t>
      </w:r>
      <w:r>
        <w:t>t</w:t>
      </w:r>
      <w:proofErr w:type="spellEnd"/>
      <w:r>
        <w:t>/-</w:t>
      </w:r>
      <w:r w:rsidRPr="007652D5">
        <w:rPr>
          <w:i/>
        </w:rPr>
        <w:t>a</w:t>
      </w:r>
      <w:r w:rsidR="007652D5">
        <w:t>)</w:t>
      </w:r>
      <w:r>
        <w:t xml:space="preserve">  </w:t>
      </w:r>
      <w:r w:rsidR="007652D5">
        <w:t>,</w:t>
      </w:r>
      <w:r w:rsidR="00BA42CC">
        <w:t xml:space="preserve">caractéristique commune entre le gascon et </w:t>
      </w:r>
      <w:r w:rsidR="007652D5">
        <w:t>une partie du</w:t>
      </w:r>
      <w:r w:rsidR="00BA42CC">
        <w:t xml:space="preserve"> languedocien</w:t>
      </w:r>
      <w:r w:rsidR="00BA42CC">
        <w:t xml:space="preserve"> </w:t>
      </w:r>
      <w:r w:rsidR="007652D5">
        <w:t>(</w:t>
      </w:r>
      <w:r>
        <w:t>Aude,</w:t>
      </w:r>
      <w:r w:rsidR="00AB6731">
        <w:t xml:space="preserve"> sud du </w:t>
      </w:r>
      <w:proofErr w:type="spellStart"/>
      <w:r w:rsidR="00AB6731">
        <w:t>Tarn,</w:t>
      </w:r>
      <w:r w:rsidR="007652D5">
        <w:t>HG</w:t>
      </w:r>
      <w:proofErr w:type="spellEnd"/>
      <w:r w:rsidR="007652D5">
        <w:t>,</w:t>
      </w:r>
      <w:r w:rsidR="00AB6731">
        <w:t xml:space="preserve"> T&amp;G,L&amp;G</w:t>
      </w:r>
      <w:r w:rsidR="007652D5">
        <w:t>),</w:t>
      </w:r>
      <w:r w:rsidR="00BA42CC">
        <w:t xml:space="preserve">  </w:t>
      </w:r>
      <w:r w:rsidR="00F86736">
        <w:t>[</w:t>
      </w:r>
      <w:r w:rsidR="007652D5">
        <w:t>les autre</w:t>
      </w:r>
      <w:r w:rsidR="007652D5">
        <w:t>s</w:t>
      </w:r>
      <w:r w:rsidR="007652D5">
        <w:t xml:space="preserve"> domaines occitans</w:t>
      </w:r>
      <w:r w:rsidR="007652D5">
        <w:t xml:space="preserve"> donnant </w:t>
      </w:r>
      <w:r w:rsidR="00BA42CC">
        <w:t xml:space="preserve"> </w:t>
      </w:r>
      <w:proofErr w:type="spellStart"/>
      <w:r w:rsidR="00BA42CC">
        <w:t>fa</w:t>
      </w:r>
      <w:r w:rsidR="00BA42CC">
        <w:rPr>
          <w:b/>
        </w:rPr>
        <w:t>ch</w:t>
      </w:r>
      <w:proofErr w:type="spellEnd"/>
      <w:r w:rsidR="00BA42CC">
        <w:t>/-a</w:t>
      </w:r>
      <w:r w:rsidR="00F86736">
        <w:t>]</w:t>
      </w:r>
      <w:r w:rsidR="00BA42CC">
        <w:rPr>
          <w:rFonts w:ascii="Arial" w:hAnsi="Arial" w:cs="Arial"/>
        </w:rPr>
        <w:t xml:space="preserve">, </w:t>
      </w:r>
      <w:r w:rsidR="00F86736">
        <w:t xml:space="preserve">on évite ainsi </w:t>
      </w:r>
      <w:r w:rsidR="007652D5">
        <w:t>l’im</w:t>
      </w:r>
      <w:r w:rsidR="00BA42CC">
        <w:t>plosive [</w:t>
      </w:r>
      <w:r w:rsidR="00F86736">
        <w:t xml:space="preserve"> </w:t>
      </w:r>
      <w:proofErr w:type="spellStart"/>
      <w:r w:rsidR="00BA42CC">
        <w:t>t</w:t>
      </w:r>
      <w:r w:rsidR="00BA42CC">
        <w:rPr>
          <w:rFonts w:ascii="Arial" w:hAnsi="Arial" w:cs="Arial"/>
        </w:rPr>
        <w:t>ʃ</w:t>
      </w:r>
      <w:proofErr w:type="spellEnd"/>
      <w:r w:rsidR="00F86736">
        <w:rPr>
          <w:rFonts w:ascii="Arial" w:hAnsi="Arial" w:cs="Arial"/>
        </w:rPr>
        <w:t xml:space="preserve"> </w:t>
      </w:r>
      <w:r w:rsidR="00BA42CC">
        <w:rPr>
          <w:rFonts w:ascii="Arial" w:hAnsi="Arial" w:cs="Arial"/>
        </w:rPr>
        <w:t xml:space="preserve">] </w:t>
      </w:r>
      <w:r w:rsidR="00BA42CC">
        <w:t>percut</w:t>
      </w:r>
      <w:r w:rsidR="00BA42CC">
        <w:t>ant  la langue contre les incisives.</w:t>
      </w:r>
    </w:p>
    <w:p w:rsidR="001C74D4" w:rsidRDefault="0004584A">
      <w:r>
        <w:t>Mais ce pro</w:t>
      </w:r>
      <w:r w:rsidR="00F86736">
        <w:t>cessus est loin d’expliquer</w:t>
      </w:r>
      <w:r w:rsidR="00AB6731">
        <w:t xml:space="preserve"> toutes</w:t>
      </w:r>
      <w:r w:rsidR="00512FE7">
        <w:t xml:space="preserve"> les</w:t>
      </w:r>
      <w:r>
        <w:t xml:space="preserve"> caractéristiques de l’</w:t>
      </w:r>
      <w:r w:rsidR="00AB6731">
        <w:t>évolution</w:t>
      </w:r>
      <w:r>
        <w:t xml:space="preserve"> de la phonologie du gasco</w:t>
      </w:r>
      <w:r w:rsidR="00BA42CC">
        <w:t>n</w:t>
      </w:r>
      <w:r w:rsidR="00AB6731">
        <w:t> :</w:t>
      </w:r>
      <w:r w:rsidR="00BA42CC">
        <w:t xml:space="preserve"> </w:t>
      </w:r>
      <w:r w:rsidR="00BA42CC">
        <w:t xml:space="preserve">réduction de –mb- à –m-  (camba &gt; </w:t>
      </w:r>
      <w:proofErr w:type="gramStart"/>
      <w:r w:rsidR="00BA42CC">
        <w:t>cam</w:t>
      </w:r>
      <w:r w:rsidR="00BA42CC">
        <w:rPr>
          <w:i/>
        </w:rPr>
        <w:t>a</w:t>
      </w:r>
      <w:r w:rsidR="00BA42CC">
        <w:t xml:space="preserve"> )</w:t>
      </w:r>
      <w:proofErr w:type="gramEnd"/>
      <w:r w:rsidR="00512FE7">
        <w:t xml:space="preserve">, </w:t>
      </w:r>
      <w:r w:rsidR="00AB6731">
        <w:t>métathèse (= remontée)</w:t>
      </w:r>
      <w:r w:rsidR="00512FE7">
        <w:t xml:space="preserve"> du </w:t>
      </w:r>
      <w:r w:rsidR="00AB6731">
        <w:t>r (</w:t>
      </w:r>
      <w:proofErr w:type="spellStart"/>
      <w:r w:rsidR="00AB6731">
        <w:t>praub</w:t>
      </w:r>
      <w:r w:rsidR="00AB6731" w:rsidRPr="0004584A">
        <w:rPr>
          <w:i/>
        </w:rPr>
        <w:t>e</w:t>
      </w:r>
      <w:proofErr w:type="spellEnd"/>
      <w:r w:rsidR="00AB6731">
        <w:t>)</w:t>
      </w:r>
      <w:r w:rsidR="00F86736">
        <w:t xml:space="preserve">, </w:t>
      </w:r>
      <w:proofErr w:type="spellStart"/>
      <w:r w:rsidR="00F86736">
        <w:t>etc</w:t>
      </w:r>
      <w:proofErr w:type="spellEnd"/>
      <w:r w:rsidR="00AB6731">
        <w:t xml:space="preserve"> …</w:t>
      </w:r>
    </w:p>
    <w:p w:rsidR="001C74D4" w:rsidRDefault="00AB6731">
      <w:r>
        <w:t>Pour avoir une idée</w:t>
      </w:r>
      <w:r w:rsidR="0004584A">
        <w:t xml:space="preserve"> physique</w:t>
      </w:r>
      <w:r>
        <w:t xml:space="preserve"> plus concrète, vous</w:t>
      </w:r>
      <w:r w:rsidR="00BA42CC">
        <w:t xml:space="preserve"> pouvez essayer de simuler </w:t>
      </w:r>
      <w:r>
        <w:t>approximativement le cas où il ne reste qu’</w:t>
      </w:r>
      <w:r w:rsidR="00BA42CC">
        <w:t>une seule incisive supérieure : plaquer un doigt sous une incisive supérieure, ce qui crée une fuite d’air. L’effet</w:t>
      </w:r>
      <w:r>
        <w:t xml:space="preserve"> sur la prononciation</w:t>
      </w:r>
      <w:r w:rsidR="00BA42CC">
        <w:t xml:space="preserve"> est saisissant !</w:t>
      </w:r>
    </w:p>
    <w:p w:rsidR="001C74D4" w:rsidRDefault="00F86736">
      <w:r>
        <w:t>Mais c</w:t>
      </w:r>
      <w:r w:rsidR="00BA42CC">
        <w:t xml:space="preserve">e modèle me parait un puzzle </w:t>
      </w:r>
      <w:r>
        <w:t xml:space="preserve">avec du jeu </w:t>
      </w:r>
      <w:r w:rsidR="00BA42CC">
        <w:t xml:space="preserve">où les éléments s’emboitent trop </w:t>
      </w:r>
      <w:r w:rsidR="00BA42CC">
        <w:t>facilement</w:t>
      </w:r>
      <w:r>
        <w:t xml:space="preserve"> : </w:t>
      </w:r>
      <w:r w:rsidR="00BA42CC">
        <w:t xml:space="preserve">il y a </w:t>
      </w:r>
      <w:r>
        <w:t xml:space="preserve">donc </w:t>
      </w:r>
      <w:r w:rsidR="00BA42CC">
        <w:t xml:space="preserve">nécessité </w:t>
      </w:r>
      <w:r>
        <w:t>de</w:t>
      </w:r>
      <w:r w:rsidR="00BA42CC">
        <w:t xml:space="preserve"> le déconstruire ou le reconstruire différemment </w:t>
      </w:r>
      <w:r>
        <w:t>en faisant</w:t>
      </w:r>
      <w:r w:rsidR="00BA42CC">
        <w:t xml:space="preserve"> dialoguer « </w:t>
      </w:r>
      <w:proofErr w:type="gramStart"/>
      <w:r w:rsidR="00BA42CC">
        <w:t>transversalement</w:t>
      </w:r>
      <w:proofErr w:type="gramEnd"/>
      <w:r w:rsidR="00BA42CC">
        <w:t xml:space="preserve"> » des spécialistes de disciplines : </w:t>
      </w:r>
      <w:r w:rsidR="00BA42CC">
        <w:rPr>
          <w:b/>
        </w:rPr>
        <w:t>ethnologues, orthophonistes,  linguistes</w:t>
      </w:r>
      <w:r w:rsidR="00BA42CC">
        <w:t>.</w:t>
      </w:r>
    </w:p>
    <w:p w:rsidR="001C74D4" w:rsidRDefault="00773B78">
      <w:r>
        <w:t xml:space="preserve">A. </w:t>
      </w:r>
      <w:proofErr w:type="spellStart"/>
      <w:r>
        <w:t>Hauradou</w:t>
      </w:r>
      <w:proofErr w:type="spellEnd"/>
    </w:p>
    <w:p w:rsidR="001C74D4" w:rsidRDefault="001C74D4"/>
    <w:p w:rsidR="001C74D4" w:rsidRDefault="001C74D4"/>
    <w:p w:rsidR="001C74D4" w:rsidRDefault="001C74D4"/>
    <w:p w:rsidR="001C74D4" w:rsidRDefault="001C74D4"/>
    <w:p w:rsidR="001C74D4" w:rsidRDefault="001C74D4"/>
    <w:p w:rsidR="001C74D4" w:rsidRDefault="001C74D4"/>
    <w:p w:rsidR="001C74D4" w:rsidRDefault="001C74D4"/>
    <w:p w:rsidR="001C74D4" w:rsidRDefault="001C74D4"/>
    <w:p w:rsidR="001C74D4" w:rsidRDefault="001C74D4"/>
    <w:p w:rsidR="001C74D4" w:rsidRDefault="001C74D4">
      <w:bookmarkStart w:id="0" w:name="_GoBack"/>
      <w:bookmarkEnd w:id="0"/>
    </w:p>
    <w:sectPr w:rsidR="001C74D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CC" w:rsidRDefault="00BA42CC">
      <w:pPr>
        <w:spacing w:after="0" w:line="240" w:lineRule="auto"/>
      </w:pPr>
      <w:r>
        <w:separator/>
      </w:r>
    </w:p>
  </w:endnote>
  <w:endnote w:type="continuationSeparator" w:id="0">
    <w:p w:rsidR="00BA42CC" w:rsidRDefault="00BA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CC" w:rsidRDefault="00BA42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A42CC" w:rsidRDefault="00BA4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563"/>
    <w:multiLevelType w:val="multilevel"/>
    <w:tmpl w:val="DE3653B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74D4"/>
    <w:rsid w:val="0004584A"/>
    <w:rsid w:val="001C74D4"/>
    <w:rsid w:val="002B7004"/>
    <w:rsid w:val="003B4A1B"/>
    <w:rsid w:val="00470189"/>
    <w:rsid w:val="00512FE7"/>
    <w:rsid w:val="005505FE"/>
    <w:rsid w:val="007652D5"/>
    <w:rsid w:val="00773B78"/>
    <w:rsid w:val="00AB6731"/>
    <w:rsid w:val="00BA42CC"/>
    <w:rsid w:val="00E5390F"/>
    <w:rsid w:val="00F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arnege.com/artikuluak/vascyr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Hauraduo</dc:creator>
  <cp:lastModifiedBy>André Hauraduo</cp:lastModifiedBy>
  <cp:revision>2</cp:revision>
  <dcterms:created xsi:type="dcterms:W3CDTF">2015-02-03T18:13:00Z</dcterms:created>
  <dcterms:modified xsi:type="dcterms:W3CDTF">2015-02-03T18:13:00Z</dcterms:modified>
</cp:coreProperties>
</file>